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>
      <w:bookmarkStart w:id="0" w:name="_GoBack"/>
      <w:bookmarkEnd w:id="0"/>
    </w:p>
    <w:tbl>
      <w:tblPr>
        <w:tblStyle w:val="TableGrid"/>
        <w:tblW w:w="10573" w:type="dxa"/>
        <w:tblInd w:w="-360" w:type="dxa"/>
        <w:tblLook w:val="04A0" w:firstRow="1" w:lastRow="0" w:firstColumn="1" w:lastColumn="0" w:noHBand="0" w:noVBand="1"/>
      </w:tblPr>
      <w:tblGrid>
        <w:gridCol w:w="674"/>
        <w:gridCol w:w="2488"/>
        <w:gridCol w:w="2531"/>
        <w:gridCol w:w="2363"/>
        <w:gridCol w:w="2517"/>
      </w:tblGrid>
      <w:tr w:rsidR="00B52B41" w:rsidRPr="00045229" w:rsidTr="008B5FFD">
        <w:trPr>
          <w:trHeight w:val="719"/>
        </w:trPr>
        <w:tc>
          <w:tcPr>
            <w:tcW w:w="674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5019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8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8B5FFD">
        <w:trPr>
          <w:trHeight w:val="602"/>
        </w:trPr>
        <w:tc>
          <w:tcPr>
            <w:tcW w:w="674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488" w:type="dxa"/>
          </w:tcPr>
          <w:p w:rsidR="00045229" w:rsidRPr="00045229" w:rsidRDefault="00045229" w:rsidP="00766D62">
            <w:pPr>
              <w:spacing w:after="160" w:line="259" w:lineRule="auto"/>
            </w:pPr>
            <w:r w:rsidRPr="00045229">
              <w:t xml:space="preserve">Thorough </w:t>
            </w:r>
            <w:r w:rsidR="00766D62"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53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6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1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8B5FFD">
        <w:trPr>
          <w:cantSplit/>
          <w:trHeight w:val="1394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CD42E1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5F069C" w:rsidRDefault="00110102" w:rsidP="005F069C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Clearly states</w:t>
            </w:r>
            <w:r w:rsidR="005E56C4">
              <w:rPr>
                <w:sz w:val="18"/>
                <w:szCs w:val="18"/>
              </w:rPr>
              <w:t xml:space="preserve"> claim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5E56C4" w:rsidRDefault="00110102" w:rsidP="005E56C4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</w:t>
            </w:r>
            <w:r w:rsidR="005E56C4">
              <w:rPr>
                <w:sz w:val="18"/>
                <w:szCs w:val="18"/>
              </w:rPr>
              <w:t xml:space="preserve">Consistently and clearly focused </w:t>
            </w: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E56C4" w:rsidRDefault="005F069C" w:rsidP="005E56C4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56C4">
              <w:rPr>
                <w:sz w:val="18"/>
                <w:szCs w:val="18"/>
              </w:rPr>
              <w:t xml:space="preserve"> Fully sustained with relevant reasons and evidence 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5E56C4" w:rsidRDefault="005E56C4" w:rsidP="005E56C4">
            <w:pPr>
              <w:ind w:right="113"/>
              <w:rPr>
                <w:sz w:val="18"/>
                <w:szCs w:val="18"/>
              </w:rPr>
            </w:pPr>
          </w:p>
          <w:p w:rsidR="005E56C4" w:rsidRDefault="005F069C" w:rsidP="005E56C4">
            <w:pPr>
              <w:ind w:right="113"/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 </w:t>
            </w:r>
            <w:r w:rsidR="002A2D67"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56C4">
              <w:rPr>
                <w:sz w:val="18"/>
                <w:szCs w:val="18"/>
              </w:rPr>
              <w:t xml:space="preserve"> Clearly communicates context for the claim </w:t>
            </w: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045229" w:rsidRPr="00713EA0" w:rsidRDefault="00551BD5" w:rsidP="002A2D67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shd w:val="clear" w:color="auto" w:fill="FFF2CC" w:themeFill="accent4" w:themeFillTint="33"/>
          </w:tcPr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E56C4">
              <w:rPr>
                <w:sz w:val="18"/>
                <w:szCs w:val="18"/>
              </w:rPr>
              <w:t>Adequately states claim</w:t>
            </w:r>
          </w:p>
          <w:p w:rsidR="000700ED" w:rsidRPr="000700ED" w:rsidRDefault="00C64ABA" w:rsidP="000700ED">
            <w:pPr>
              <w:pStyle w:val="ListParagraph"/>
              <w:ind w:right="113"/>
              <w:rPr>
                <w:sz w:val="18"/>
                <w:szCs w:val="18"/>
              </w:rPr>
            </w:pPr>
            <w:r w:rsidRPr="000700ED">
              <w:rPr>
                <w:sz w:val="18"/>
                <w:szCs w:val="18"/>
              </w:rPr>
              <w:t xml:space="preserve"> </w:t>
            </w:r>
          </w:p>
          <w:p w:rsidR="007F597C" w:rsidRDefault="007F597C" w:rsidP="000700ED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0700ED">
            <w:pPr>
              <w:ind w:right="113"/>
              <w:rPr>
                <w:sz w:val="18"/>
                <w:szCs w:val="18"/>
              </w:rPr>
            </w:pPr>
          </w:p>
          <w:p w:rsidR="00045229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0700ED">
              <w:rPr>
                <w:sz w:val="18"/>
                <w:szCs w:val="18"/>
              </w:rPr>
              <w:t xml:space="preserve">Generally focused </w:t>
            </w:r>
          </w:p>
          <w:p w:rsid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5E56C4" w:rsidRDefault="005E56C4" w:rsidP="005E56C4">
            <w:pPr>
              <w:ind w:right="113"/>
              <w:rPr>
                <w:sz w:val="18"/>
                <w:szCs w:val="18"/>
              </w:rPr>
            </w:pPr>
          </w:p>
          <w:p w:rsidR="005E56C4" w:rsidRDefault="005F069C" w:rsidP="005E56C4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69C">
              <w:rPr>
                <w:sz w:val="18"/>
                <w:szCs w:val="18"/>
              </w:rPr>
              <w:t xml:space="preserve"> </w:t>
            </w:r>
            <w:r w:rsidR="005E56C4">
              <w:rPr>
                <w:sz w:val="18"/>
                <w:szCs w:val="18"/>
              </w:rPr>
              <w:t xml:space="preserve">Adequately sustained with relevant reasons and evidence (some loosely related material may be present) </w:t>
            </w: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2A2D67" w:rsidRPr="00713EA0" w:rsidRDefault="002A2D67" w:rsidP="005E56C4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Adeq</w:t>
            </w:r>
            <w:r w:rsidR="005E56C4">
              <w:rPr>
                <w:sz w:val="18"/>
                <w:szCs w:val="18"/>
              </w:rPr>
              <w:t>uately provide context for the claim</w:t>
            </w:r>
          </w:p>
        </w:tc>
        <w:tc>
          <w:tcPr>
            <w:tcW w:w="2363" w:type="dxa"/>
            <w:shd w:val="clear" w:color="auto" w:fill="FFF2CC" w:themeFill="accent4" w:themeFillTint="33"/>
          </w:tcPr>
          <w:p w:rsidR="005F069C" w:rsidRDefault="001C68AF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6" type="#_x0000_t75" style="width:9pt;height:9.75pt;visibility:visible;mso-wrap-style:square">
                  <v:imagedata r:id="rId8" o:title=""/>
                </v:shape>
              </w:pict>
            </w:r>
            <w:r w:rsidR="005E56C4">
              <w:rPr>
                <w:sz w:val="18"/>
                <w:szCs w:val="18"/>
              </w:rPr>
              <w:t xml:space="preserve"> Somewhat unclear claim</w:t>
            </w: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5E56C4" w:rsidRPr="005F069C" w:rsidRDefault="005E56C4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5F069C">
              <w:rPr>
                <w:sz w:val="18"/>
                <w:szCs w:val="18"/>
              </w:rPr>
              <w:t>Somewhat unfocused or</w:t>
            </w:r>
            <w:r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minor drift in focus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E56C4" w:rsidRDefault="005E56C4" w:rsidP="005E56C4">
            <w:pPr>
              <w:ind w:right="113"/>
              <w:rPr>
                <w:sz w:val="18"/>
                <w:szCs w:val="18"/>
              </w:rPr>
            </w:pPr>
          </w:p>
          <w:p w:rsidR="005E56C4" w:rsidRDefault="00110102" w:rsidP="005E56C4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6C4">
              <w:rPr>
                <w:sz w:val="18"/>
                <w:szCs w:val="18"/>
              </w:rPr>
              <w:t xml:space="preserve"> Somewhat </w:t>
            </w:r>
            <w:r w:rsidR="005E56C4">
              <w:rPr>
                <w:b/>
                <w:bCs/>
                <w:sz w:val="18"/>
                <w:szCs w:val="18"/>
              </w:rPr>
              <w:t xml:space="preserve">or </w:t>
            </w:r>
            <w:r w:rsidR="005E56C4">
              <w:rPr>
                <w:sz w:val="18"/>
                <w:szCs w:val="18"/>
              </w:rPr>
              <w:t xml:space="preserve">insufficiently sustained </w:t>
            </w:r>
          </w:p>
          <w:p w:rsidR="00045229" w:rsidRDefault="00045229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5E56C4" w:rsidRDefault="005E56C4" w:rsidP="005F069C">
            <w:pPr>
              <w:ind w:right="113"/>
              <w:rPr>
                <w:sz w:val="18"/>
                <w:szCs w:val="18"/>
              </w:rPr>
            </w:pPr>
          </w:p>
          <w:p w:rsidR="005E56C4" w:rsidRDefault="005E56C4" w:rsidP="005F069C">
            <w:pPr>
              <w:ind w:right="113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7"/>
            </w:tblGrid>
            <w:tr w:rsidR="00C07B30" w:rsidRPr="00C07B30">
              <w:trPr>
                <w:trHeight w:val="187"/>
              </w:trPr>
              <w:tc>
                <w:tcPr>
                  <w:tcW w:w="0" w:type="auto"/>
                </w:tcPr>
                <w:p w:rsidR="00C07B30" w:rsidRPr="00C07B30" w:rsidRDefault="002A2D67" w:rsidP="00C07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3EA0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6249BF32" wp14:editId="4238DB5F">
                        <wp:extent cx="115570" cy="128270"/>
                        <wp:effectExtent l="0" t="0" r="0" b="508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07B30">
                    <w:rPr>
                      <w:sz w:val="18"/>
                      <w:szCs w:val="18"/>
                    </w:rPr>
                    <w:t xml:space="preserve"> </w:t>
                  </w:r>
                  <w:r w:rsidR="00C07B30" w:rsidRPr="00C07B3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Some context for the claim is provided</w:t>
                  </w:r>
                  <w:r w:rsidR="00C07B30" w:rsidRPr="00C07B3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07B30" w:rsidRPr="00C07B30" w:rsidRDefault="00C07B30" w:rsidP="00C07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A2D67" w:rsidRPr="00713EA0" w:rsidRDefault="002A2D67" w:rsidP="005F069C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:rsidR="007F597C" w:rsidRDefault="00110102" w:rsidP="007F597C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 xml:space="preserve">May be loosely related to purpose </w:t>
            </w:r>
            <w:r w:rsidR="007F597C">
              <w:rPr>
                <w:b/>
                <w:bCs/>
                <w:sz w:val="18"/>
                <w:szCs w:val="18"/>
              </w:rPr>
              <w:t xml:space="preserve">or </w:t>
            </w:r>
            <w:r w:rsidR="007F597C">
              <w:rPr>
                <w:sz w:val="18"/>
                <w:szCs w:val="18"/>
              </w:rPr>
              <w:t xml:space="preserve">confusing </w:t>
            </w:r>
            <w:r w:rsidR="007F597C">
              <w:rPr>
                <w:b/>
                <w:bCs/>
                <w:sz w:val="18"/>
                <w:szCs w:val="18"/>
              </w:rPr>
              <w:t xml:space="preserve">or </w:t>
            </w:r>
            <w:r w:rsidR="007F597C">
              <w:rPr>
                <w:sz w:val="18"/>
                <w:szCs w:val="18"/>
              </w:rPr>
              <w:t xml:space="preserve">ambiguous </w:t>
            </w:r>
            <w:r w:rsidR="007F597C">
              <w:rPr>
                <w:b/>
                <w:bCs/>
                <w:sz w:val="18"/>
                <w:szCs w:val="18"/>
              </w:rPr>
              <w:t xml:space="preserve">or </w:t>
            </w:r>
            <w:r w:rsidR="005E56C4">
              <w:rPr>
                <w:sz w:val="18"/>
                <w:szCs w:val="18"/>
              </w:rPr>
              <w:t>lacks claim</w:t>
            </w:r>
            <w:r w:rsidR="007F597C">
              <w:rPr>
                <w:sz w:val="18"/>
                <w:szCs w:val="18"/>
              </w:rPr>
              <w:t xml:space="preserve"> 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1C68AF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7" type="#_x0000_t75" style="width:9pt;height:9.7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Major drift in or lacks focus </w:t>
            </w:r>
          </w:p>
          <w:p w:rsidR="005E56C4" w:rsidRDefault="005E56C4" w:rsidP="005E56C4">
            <w:pPr>
              <w:spacing w:after="160" w:line="259" w:lineRule="auto"/>
              <w:rPr>
                <w:sz w:val="18"/>
                <w:szCs w:val="18"/>
              </w:rPr>
            </w:pPr>
          </w:p>
          <w:p w:rsidR="005E56C4" w:rsidRDefault="00110102" w:rsidP="005E56C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5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</w:t>
            </w:r>
            <w:r w:rsidR="005E56C4">
              <w:rPr>
                <w:sz w:val="18"/>
                <w:szCs w:val="18"/>
              </w:rPr>
              <w:t xml:space="preserve">Too brief to be sustained </w:t>
            </w:r>
            <w:r w:rsidR="005E56C4">
              <w:rPr>
                <w:b/>
                <w:bCs/>
                <w:sz w:val="18"/>
                <w:szCs w:val="18"/>
              </w:rPr>
              <w:t xml:space="preserve">or </w:t>
            </w:r>
            <w:r w:rsidR="005E56C4">
              <w:rPr>
                <w:sz w:val="18"/>
                <w:szCs w:val="18"/>
              </w:rPr>
              <w:t xml:space="preserve">lacks relevant detail </w:t>
            </w:r>
          </w:p>
          <w:p w:rsidR="00045229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  <w:p w:rsidR="00A97222" w:rsidRDefault="00A97222" w:rsidP="00045229">
            <w:pPr>
              <w:spacing w:after="160" w:line="259" w:lineRule="auto"/>
              <w:rPr>
                <w:sz w:val="18"/>
                <w:szCs w:val="18"/>
              </w:rPr>
            </w:pPr>
          </w:p>
          <w:p w:rsidR="005E56C4" w:rsidRDefault="002A2D67" w:rsidP="005E56C4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56C4">
              <w:rPr>
                <w:sz w:val="18"/>
                <w:szCs w:val="18"/>
              </w:rPr>
              <w:t xml:space="preserve"> Insufficient </w:t>
            </w:r>
            <w:r w:rsidR="005E56C4">
              <w:rPr>
                <w:b/>
                <w:bCs/>
                <w:sz w:val="18"/>
                <w:szCs w:val="18"/>
              </w:rPr>
              <w:t xml:space="preserve">or </w:t>
            </w:r>
            <w:r w:rsidR="005E56C4">
              <w:rPr>
                <w:sz w:val="18"/>
                <w:szCs w:val="18"/>
              </w:rPr>
              <w:t xml:space="preserve">lacks context for the claim </w:t>
            </w:r>
          </w:p>
          <w:p w:rsidR="002A2D67" w:rsidRPr="00713EA0" w:rsidRDefault="002A2D67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1385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5E56C4" w:rsidRDefault="00BB187C" w:rsidP="005E56C4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5E56C4">
              <w:rPr>
                <w:sz w:val="18"/>
                <w:szCs w:val="18"/>
              </w:rPr>
              <w:t xml:space="preserve">Effective introduction clearly addresses audience and purpose </w:t>
            </w:r>
          </w:p>
          <w:p w:rsidR="002A2D67" w:rsidRDefault="002A2D67" w:rsidP="005F069C">
            <w:pPr>
              <w:rPr>
                <w:sz w:val="18"/>
                <w:szCs w:val="18"/>
              </w:rPr>
            </w:pPr>
          </w:p>
          <w:p w:rsidR="005E56C4" w:rsidRDefault="001C68AF" w:rsidP="005E56C4">
            <w:pPr>
              <w:rPr>
                <w:sz w:val="18"/>
                <w:szCs w:val="18"/>
              </w:rPr>
            </w:pPr>
            <w:r>
              <w:pict>
                <v:shape id="_x0000_i1028" type="#_x0000_t75" style="width:9pt;height:9.75pt;visibility:visible;mso-wrap-style:square">
                  <v:imagedata r:id="rId8" o:title=""/>
                </v:shape>
              </w:pict>
            </w:r>
            <w:r w:rsidR="005E56C4">
              <w:rPr>
                <w:sz w:val="18"/>
                <w:szCs w:val="18"/>
              </w:rPr>
              <w:t xml:space="preserve"> Consistent and effective use of a variety of transitional strategies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5E56C4" w:rsidRDefault="007F597C" w:rsidP="005E56C4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0652EC1" wp14:editId="44BF58A9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5E56C4">
              <w:rPr>
                <w:sz w:val="18"/>
                <w:szCs w:val="18"/>
              </w:rPr>
              <w:t xml:space="preserve">Logical progression of reasons and evidence from beginning to end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E56C4" w:rsidRDefault="00BB187C" w:rsidP="005E56C4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717989E9" wp14:editId="5EAC97A5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</w:t>
            </w:r>
            <w:r w:rsidR="005E56C4">
              <w:rPr>
                <w:sz w:val="18"/>
                <w:szCs w:val="18"/>
              </w:rPr>
              <w:t xml:space="preserve">Strong connection between reasons and evidence with some syntactic variety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</w:p>
          <w:p w:rsidR="005E56C4" w:rsidRDefault="00BB187C" w:rsidP="005E56C4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64285DC5" wp14:editId="7BA22900">
                  <wp:extent cx="116840" cy="1314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</w:t>
            </w:r>
            <w:r w:rsidR="005E56C4">
              <w:rPr>
                <w:sz w:val="18"/>
                <w:szCs w:val="18"/>
              </w:rPr>
              <w:t xml:space="preserve">Effective concluding statement/ section follows from and supports the argument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045229" w:rsidRPr="00713EA0" w:rsidRDefault="00045229" w:rsidP="00302BEF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FFF2CC" w:themeFill="accent4" w:themeFillTint="33"/>
          </w:tcPr>
          <w:p w:rsidR="005E56C4" w:rsidRDefault="00110102" w:rsidP="005E56C4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6C4">
              <w:rPr>
                <w:sz w:val="18"/>
                <w:szCs w:val="18"/>
              </w:rPr>
              <w:t xml:space="preserve"> Adequate introduction addresses audience and purpose </w:t>
            </w: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5E56C4" w:rsidRDefault="001C68AF" w:rsidP="005E56C4">
            <w:pPr>
              <w:rPr>
                <w:sz w:val="18"/>
                <w:szCs w:val="18"/>
              </w:rPr>
            </w:pPr>
            <w:r>
              <w:pict>
                <v:shape id="_x0000_i1029" type="#_x0000_t75" style="width:9pt;height:9.75pt;visibility:visible;mso-wrap-style:square">
                  <v:imagedata r:id="rId8" o:title=""/>
                </v:shape>
              </w:pict>
            </w:r>
            <w:r w:rsidR="00006A85">
              <w:rPr>
                <w:sz w:val="18"/>
                <w:szCs w:val="18"/>
              </w:rPr>
              <w:t xml:space="preserve"> </w:t>
            </w:r>
            <w:r w:rsidR="005E56C4">
              <w:rPr>
                <w:sz w:val="18"/>
                <w:szCs w:val="18"/>
              </w:rPr>
              <w:t xml:space="preserve">Adequate use of transitional strategies with some variety (may have minor flaws)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5E56C4" w:rsidRDefault="007F597C" w:rsidP="005E56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56C4">
              <w:rPr>
                <w:sz w:val="18"/>
                <w:szCs w:val="18"/>
              </w:rPr>
              <w:t xml:space="preserve">Adequate progression of reasons and evidence from beginning to end </w:t>
            </w:r>
          </w:p>
          <w:p w:rsidR="007F597C" w:rsidRDefault="007F597C" w:rsidP="005F069C">
            <w:pPr>
              <w:rPr>
                <w:sz w:val="18"/>
                <w:szCs w:val="18"/>
              </w:rPr>
            </w:pPr>
          </w:p>
          <w:p w:rsidR="005E56C4" w:rsidRDefault="00BB187C" w:rsidP="005E56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56C4">
              <w:rPr>
                <w:sz w:val="18"/>
                <w:szCs w:val="18"/>
              </w:rPr>
              <w:t xml:space="preserve"> Adequate connection between reasons and evidence (at times inconsistent or loosely connected)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5E56C4" w:rsidRDefault="00CD42E1" w:rsidP="005E56C4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6C4">
              <w:rPr>
                <w:sz w:val="18"/>
                <w:szCs w:val="18"/>
              </w:rPr>
              <w:t xml:space="preserve"> Adequate concluding statement/section follows from and supports the argument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2CC" w:themeFill="accent4" w:themeFillTint="33"/>
          </w:tcPr>
          <w:p w:rsidR="005E56C4" w:rsidRDefault="000700ED" w:rsidP="005E56C4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6C4">
              <w:rPr>
                <w:sz w:val="18"/>
                <w:szCs w:val="18"/>
              </w:rPr>
              <w:t xml:space="preserve"> Weak introduction that may address audience and purpose </w:t>
            </w:r>
          </w:p>
          <w:p w:rsidR="000700ED" w:rsidRPr="000700ED" w:rsidRDefault="000700ED" w:rsidP="000700ED">
            <w:pPr>
              <w:rPr>
                <w:sz w:val="18"/>
                <w:szCs w:val="18"/>
              </w:rPr>
            </w:pPr>
          </w:p>
          <w:p w:rsidR="005E56C4" w:rsidRDefault="00006A85" w:rsidP="005E56C4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5E56C4">
              <w:rPr>
                <w:sz w:val="18"/>
                <w:szCs w:val="18"/>
              </w:rPr>
              <w:t xml:space="preserve">Inconsistent use of basic transitional strategies with little variety </w:t>
            </w:r>
          </w:p>
          <w:p w:rsidR="00006A85" w:rsidRDefault="00006A85" w:rsidP="005F069C"/>
          <w:p w:rsidR="005E56C4" w:rsidRDefault="008745BC" w:rsidP="005E56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56C4">
              <w:rPr>
                <w:sz w:val="18"/>
                <w:szCs w:val="18"/>
              </w:rPr>
              <w:t xml:space="preserve">Uneven development from beginning to end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E56C4" w:rsidRDefault="000700ED" w:rsidP="005E56C4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D62">
              <w:t xml:space="preserve"> </w:t>
            </w:r>
            <w:r w:rsidR="005E56C4">
              <w:rPr>
                <w:sz w:val="18"/>
                <w:szCs w:val="18"/>
              </w:rPr>
              <w:t xml:space="preserve">Weak connection between reasons and evidence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5E56C4" w:rsidRDefault="00CD42E1" w:rsidP="005E56C4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5E56C4">
              <w:rPr>
                <w:sz w:val="18"/>
                <w:szCs w:val="18"/>
              </w:rPr>
              <w:t xml:space="preserve">Weak concluding statement/ section does not support the argument </w:t>
            </w:r>
          </w:p>
          <w:p w:rsidR="00302BEF" w:rsidRPr="005F069C" w:rsidRDefault="00302BEF" w:rsidP="00302BEF">
            <w:pPr>
              <w:rPr>
                <w:sz w:val="18"/>
                <w:szCs w:val="18"/>
              </w:rPr>
            </w:pP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:rsidR="00045229" w:rsidRDefault="00110102" w:rsidP="00551BD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Lacks introduction</w:t>
            </w:r>
            <w:r w:rsidR="005F069C" w:rsidRPr="00713EA0">
              <w:rPr>
                <w:sz w:val="18"/>
                <w:szCs w:val="18"/>
              </w:rPr>
              <w:t xml:space="preserve"> </w:t>
            </w:r>
          </w:p>
          <w:p w:rsidR="000700ED" w:rsidRDefault="000700ED" w:rsidP="00551BD5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5C494E" w:rsidRDefault="005C494E" w:rsidP="00006A85">
            <w:pPr>
              <w:rPr>
                <w:sz w:val="18"/>
                <w:szCs w:val="18"/>
              </w:rPr>
            </w:pPr>
          </w:p>
          <w:p w:rsidR="005E56C4" w:rsidRDefault="00006A85" w:rsidP="005E56C4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6C4">
              <w:rPr>
                <w:sz w:val="18"/>
                <w:szCs w:val="18"/>
              </w:rPr>
              <w:t xml:space="preserve"> Few </w:t>
            </w:r>
            <w:r w:rsidR="005E56C4">
              <w:rPr>
                <w:b/>
                <w:bCs/>
                <w:sz w:val="18"/>
                <w:szCs w:val="18"/>
              </w:rPr>
              <w:t xml:space="preserve">or </w:t>
            </w:r>
            <w:r w:rsidR="005E56C4">
              <w:rPr>
                <w:sz w:val="18"/>
                <w:szCs w:val="18"/>
              </w:rPr>
              <w:t xml:space="preserve">no transitional strategies are evident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8745BC" w:rsidRDefault="008745BC" w:rsidP="007F597C">
            <w:pPr>
              <w:rPr>
                <w:sz w:val="18"/>
                <w:szCs w:val="18"/>
              </w:rPr>
            </w:pPr>
          </w:p>
          <w:p w:rsidR="005E56C4" w:rsidRDefault="00BB187C" w:rsidP="005E56C4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323D2481" wp14:editId="6EAE3F7A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5E56C4">
              <w:rPr>
                <w:sz w:val="18"/>
                <w:szCs w:val="18"/>
              </w:rPr>
              <w:t xml:space="preserve">Frequent extraneous ideas intrude </w:t>
            </w:r>
            <w:r w:rsidR="005E56C4">
              <w:rPr>
                <w:b/>
                <w:bCs/>
                <w:sz w:val="18"/>
                <w:szCs w:val="18"/>
              </w:rPr>
              <w:t xml:space="preserve">or </w:t>
            </w:r>
            <w:r w:rsidR="005E56C4">
              <w:rPr>
                <w:sz w:val="18"/>
                <w:szCs w:val="18"/>
              </w:rPr>
              <w:t xml:space="preserve">lacks development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5F069C" w:rsidRDefault="005F069C" w:rsidP="007F597C">
            <w:pPr>
              <w:rPr>
                <w:sz w:val="18"/>
                <w:szCs w:val="18"/>
              </w:rPr>
            </w:pPr>
          </w:p>
          <w:p w:rsidR="005E56C4" w:rsidRDefault="008745BC" w:rsidP="005E56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0B596A" wp14:editId="0C721E3D">
                  <wp:extent cx="123825" cy="14287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56C4">
              <w:rPr>
                <w:sz w:val="18"/>
                <w:szCs w:val="18"/>
              </w:rPr>
              <w:t xml:space="preserve">Little </w:t>
            </w:r>
            <w:r w:rsidR="005E56C4">
              <w:rPr>
                <w:b/>
                <w:bCs/>
                <w:sz w:val="18"/>
                <w:szCs w:val="18"/>
              </w:rPr>
              <w:t xml:space="preserve">or </w:t>
            </w:r>
            <w:r w:rsidR="005E56C4">
              <w:rPr>
                <w:sz w:val="18"/>
                <w:szCs w:val="18"/>
              </w:rPr>
              <w:t xml:space="preserve">no discernible connection between reasons and evidence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BB187C" w:rsidRPr="00713EA0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Lacks concluding statement/ section</w:t>
            </w:r>
            <w:r w:rsidR="00302BEF" w:rsidRPr="00BB187C">
              <w:rPr>
                <w:sz w:val="18"/>
                <w:szCs w:val="18"/>
              </w:rPr>
              <w:t xml:space="preserve"> </w:t>
            </w:r>
          </w:p>
        </w:tc>
      </w:tr>
      <w:tr w:rsidR="00302BEF" w:rsidRPr="00045229" w:rsidTr="008B5FFD">
        <w:trPr>
          <w:cantSplit/>
          <w:trHeight w:val="1340"/>
        </w:trPr>
        <w:tc>
          <w:tcPr>
            <w:tcW w:w="674" w:type="dxa"/>
            <w:shd w:val="clear" w:color="auto" w:fill="FFFF00"/>
            <w:textDirection w:val="btLr"/>
          </w:tcPr>
          <w:p w:rsidR="00302BEF" w:rsidRPr="00713EA0" w:rsidRDefault="00302BEF" w:rsidP="00302BEF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>Elaboration of Evidence</w:t>
            </w:r>
          </w:p>
        </w:tc>
        <w:tc>
          <w:tcPr>
            <w:tcW w:w="2488" w:type="dxa"/>
            <w:shd w:val="clear" w:color="auto" w:fill="FFFF00"/>
          </w:tcPr>
          <w:p w:rsidR="00A66859" w:rsidRDefault="00110102" w:rsidP="00A6685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4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859">
              <w:rPr>
                <w:sz w:val="18"/>
                <w:szCs w:val="18"/>
              </w:rPr>
              <w:t xml:space="preserve"> Thoroughly and convincingly supports claim with precise reasons and evidence from credible sources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A66859" w:rsidRDefault="005C494E" w:rsidP="00A66859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A66859">
              <w:rPr>
                <w:sz w:val="18"/>
                <w:szCs w:val="18"/>
              </w:rPr>
              <w:t xml:space="preserve">Smoothly integrates relevant and concrete support/ evidence from sources </w:t>
            </w: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983AF2" w:rsidRDefault="00302BEF" w:rsidP="00983AF2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 </w:t>
            </w:r>
            <w:r w:rsidR="00983AF2">
              <w:rPr>
                <w:sz w:val="18"/>
                <w:szCs w:val="18"/>
              </w:rPr>
              <w:t xml:space="preserve">Clearly acknowledges alternate or opposing claim </w:t>
            </w: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8745BC" w:rsidRPr="008745BC" w:rsidRDefault="008745BC" w:rsidP="008745BC">
            <w:pPr>
              <w:rPr>
                <w:sz w:val="18"/>
                <w:szCs w:val="18"/>
              </w:rPr>
            </w:pPr>
          </w:p>
          <w:p w:rsidR="00983AF2" w:rsidRDefault="00302BEF" w:rsidP="00983AF2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</w:t>
            </w:r>
            <w:r w:rsidR="00983AF2">
              <w:rPr>
                <w:sz w:val="18"/>
                <w:szCs w:val="18"/>
              </w:rPr>
              <w:t xml:space="preserve">Specific and precise use of citation techniques </w:t>
            </w: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983AF2" w:rsidRDefault="00A66859" w:rsidP="00983AF2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4A026CDE" wp14:editId="5A175445">
                  <wp:extent cx="116840" cy="13144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83AF2">
              <w:rPr>
                <w:sz w:val="18"/>
                <w:szCs w:val="18"/>
              </w:rPr>
              <w:t xml:space="preserve">Effective use of a variety of elaborative techniques </w:t>
            </w: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983AF2" w:rsidRDefault="00983AF2" w:rsidP="00983AF2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1CF2A9A5" wp14:editId="2462DEB5">
                  <wp:extent cx="116840" cy="131445"/>
                  <wp:effectExtent l="0" t="0" r="0" b="190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Deep understanding of the topic or text is evident </w:t>
            </w:r>
          </w:p>
          <w:p w:rsidR="00A66859" w:rsidRDefault="00A66859" w:rsidP="008745BC">
            <w:pPr>
              <w:rPr>
                <w:sz w:val="18"/>
                <w:szCs w:val="18"/>
              </w:rPr>
            </w:pPr>
          </w:p>
          <w:p w:rsidR="00302BEF" w:rsidRPr="00B012FF" w:rsidRDefault="00302BEF" w:rsidP="00302BEF"/>
        </w:tc>
        <w:tc>
          <w:tcPr>
            <w:tcW w:w="2530" w:type="dxa"/>
            <w:shd w:val="clear" w:color="auto" w:fill="FFFF00"/>
          </w:tcPr>
          <w:p w:rsidR="00A66859" w:rsidRDefault="00302BEF" w:rsidP="00A66859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</w:t>
            </w:r>
            <w:r w:rsidR="00A66859">
              <w:rPr>
                <w:sz w:val="18"/>
                <w:szCs w:val="18"/>
              </w:rPr>
              <w:t xml:space="preserve">Adequately supports claim with clear reasons and relevant evidence from credible sources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A66859" w:rsidRDefault="005C494E" w:rsidP="00A66859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A66859">
              <w:rPr>
                <w:sz w:val="18"/>
                <w:szCs w:val="18"/>
              </w:rPr>
              <w:t xml:space="preserve">Some relevant evidence from sources is adequately integrated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983AF2" w:rsidRDefault="00302BEF" w:rsidP="00983AF2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AF2">
              <w:t xml:space="preserve"> </w:t>
            </w:r>
            <w:r w:rsidR="00983AF2">
              <w:rPr>
                <w:sz w:val="18"/>
                <w:szCs w:val="18"/>
              </w:rPr>
              <w:t xml:space="preserve">Loosely states </w:t>
            </w:r>
            <w:r w:rsidR="00983AF2">
              <w:rPr>
                <w:b/>
                <w:bCs/>
                <w:sz w:val="18"/>
                <w:szCs w:val="18"/>
              </w:rPr>
              <w:t xml:space="preserve">or </w:t>
            </w:r>
            <w:r w:rsidR="00983AF2">
              <w:rPr>
                <w:sz w:val="18"/>
                <w:szCs w:val="18"/>
              </w:rPr>
              <w:t xml:space="preserve">mentions alternate or opposing claim </w:t>
            </w: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8745BC" w:rsidRPr="008745BC" w:rsidRDefault="008745BC" w:rsidP="008745BC">
            <w:pPr>
              <w:rPr>
                <w:sz w:val="18"/>
                <w:szCs w:val="18"/>
              </w:rPr>
            </w:pPr>
          </w:p>
          <w:p w:rsidR="00983AF2" w:rsidRDefault="00302BEF" w:rsidP="00983AF2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</w:t>
            </w:r>
            <w:r w:rsidR="00983AF2">
              <w:rPr>
                <w:sz w:val="18"/>
                <w:szCs w:val="18"/>
              </w:rPr>
              <w:t xml:space="preserve">Adequate </w:t>
            </w:r>
            <w:r w:rsidR="00983AF2">
              <w:rPr>
                <w:b/>
                <w:bCs/>
                <w:sz w:val="18"/>
                <w:szCs w:val="18"/>
              </w:rPr>
              <w:t xml:space="preserve">or </w:t>
            </w:r>
            <w:r w:rsidR="00983AF2">
              <w:rPr>
                <w:sz w:val="18"/>
                <w:szCs w:val="18"/>
              </w:rPr>
              <w:t xml:space="preserve">general use of citation techniques </w:t>
            </w: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983AF2" w:rsidRDefault="00A66859" w:rsidP="00983AF2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4A026CDE" wp14:editId="5A175445">
                  <wp:extent cx="116840" cy="131445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983AF2">
              <w:rPr>
                <w:sz w:val="18"/>
                <w:szCs w:val="18"/>
              </w:rPr>
              <w:t xml:space="preserve">Adequate use of some elaborative techniques </w:t>
            </w: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983AF2" w:rsidRDefault="00983AF2" w:rsidP="00983AF2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1CF2A9A5" wp14:editId="2462DEB5">
                  <wp:extent cx="116840" cy="131445"/>
                  <wp:effectExtent l="0" t="0" r="0" b="190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Adequate understanding of the topic or text is evident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F00"/>
          </w:tcPr>
          <w:p w:rsidR="00A66859" w:rsidRDefault="00110102" w:rsidP="00A6685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859">
              <w:rPr>
                <w:sz w:val="18"/>
                <w:szCs w:val="18"/>
              </w:rPr>
              <w:t xml:space="preserve"> Uneven </w:t>
            </w:r>
            <w:r w:rsidR="00A66859">
              <w:rPr>
                <w:b/>
                <w:bCs/>
                <w:sz w:val="18"/>
                <w:szCs w:val="18"/>
              </w:rPr>
              <w:t xml:space="preserve">or </w:t>
            </w:r>
            <w:r w:rsidR="00A66859">
              <w:rPr>
                <w:sz w:val="18"/>
                <w:szCs w:val="18"/>
              </w:rPr>
              <w:t xml:space="preserve">cursory support for claim with reasons and evidence from limited sources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A66859" w:rsidRDefault="005C494E" w:rsidP="00A66859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A66859">
              <w:rPr>
                <w:sz w:val="18"/>
                <w:szCs w:val="18"/>
              </w:rPr>
              <w:t xml:space="preserve">Weakly integrates evidence from sources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983AF2" w:rsidRDefault="00302BEF" w:rsidP="00983AF2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983AF2">
              <w:rPr>
                <w:sz w:val="18"/>
                <w:szCs w:val="18"/>
              </w:rPr>
              <w:t xml:space="preserve">May imply an alternate or opposing claim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983AF2" w:rsidRDefault="00983AF2" w:rsidP="00983AF2">
            <w:pPr>
              <w:rPr>
                <w:sz w:val="18"/>
                <w:szCs w:val="18"/>
              </w:rPr>
            </w:pPr>
          </w:p>
          <w:p w:rsidR="00983AF2" w:rsidRDefault="00302BEF" w:rsidP="00983AF2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983AF2">
              <w:rPr>
                <w:sz w:val="18"/>
                <w:szCs w:val="18"/>
              </w:rPr>
              <w:t xml:space="preserve">Uneven </w:t>
            </w:r>
            <w:r w:rsidR="00983AF2">
              <w:rPr>
                <w:b/>
                <w:bCs/>
                <w:sz w:val="18"/>
                <w:szCs w:val="18"/>
              </w:rPr>
              <w:t xml:space="preserve">or </w:t>
            </w:r>
            <w:r w:rsidR="00983AF2">
              <w:rPr>
                <w:sz w:val="18"/>
                <w:szCs w:val="18"/>
              </w:rPr>
              <w:t xml:space="preserve">cursory use of citation techniques (may be imprecise or vague) </w:t>
            </w: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983AF2" w:rsidRDefault="00A66859" w:rsidP="00983AF2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4A026CDE" wp14:editId="5A175445">
                  <wp:extent cx="116840" cy="13144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983AF2">
              <w:rPr>
                <w:sz w:val="18"/>
                <w:szCs w:val="18"/>
              </w:rPr>
              <w:t xml:space="preserve">Weak </w:t>
            </w:r>
            <w:r w:rsidR="00983AF2">
              <w:rPr>
                <w:b/>
                <w:bCs/>
                <w:sz w:val="18"/>
                <w:szCs w:val="18"/>
              </w:rPr>
              <w:t xml:space="preserve">or </w:t>
            </w:r>
            <w:r w:rsidR="00983AF2">
              <w:rPr>
                <w:sz w:val="18"/>
                <w:szCs w:val="18"/>
              </w:rPr>
              <w:t xml:space="preserve">uneven use of elaborative techniques </w:t>
            </w: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983AF2" w:rsidRDefault="00983AF2" w:rsidP="00983AF2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1CF2A9A5" wp14:editId="2462DEB5">
                  <wp:extent cx="116840" cy="131445"/>
                  <wp:effectExtent l="0" t="0" r="0" b="190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Limited understanding of the topic or text is evident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F00"/>
          </w:tcPr>
          <w:p w:rsidR="00A66859" w:rsidRDefault="00302BEF" w:rsidP="00A66859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859">
              <w:rPr>
                <w:sz w:val="18"/>
                <w:szCs w:val="18"/>
              </w:rPr>
              <w:t xml:space="preserve"> Lacks reasons and evidence from sources to support claim </w:t>
            </w: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A66859" w:rsidRDefault="005C494E" w:rsidP="00A66859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A66859">
              <w:rPr>
                <w:sz w:val="18"/>
                <w:szCs w:val="18"/>
              </w:rPr>
              <w:t xml:space="preserve">Evidence from source material is minimal </w:t>
            </w:r>
            <w:r w:rsidR="00A66859">
              <w:rPr>
                <w:b/>
                <w:bCs/>
                <w:sz w:val="18"/>
                <w:szCs w:val="18"/>
              </w:rPr>
              <w:t xml:space="preserve">or </w:t>
            </w:r>
            <w:r w:rsidR="00A66859">
              <w:rPr>
                <w:sz w:val="18"/>
                <w:szCs w:val="18"/>
              </w:rPr>
              <w:t xml:space="preserve">incorrect </w:t>
            </w:r>
            <w:r w:rsidR="00A66859">
              <w:rPr>
                <w:b/>
                <w:bCs/>
                <w:sz w:val="18"/>
                <w:szCs w:val="18"/>
              </w:rPr>
              <w:t xml:space="preserve">or </w:t>
            </w:r>
            <w:r w:rsidR="00A66859">
              <w:rPr>
                <w:sz w:val="18"/>
                <w:szCs w:val="18"/>
              </w:rPr>
              <w:t xml:space="preserve">irrelevant </w:t>
            </w:r>
            <w:r w:rsidR="00A66859">
              <w:rPr>
                <w:b/>
                <w:bCs/>
                <w:sz w:val="18"/>
                <w:szCs w:val="18"/>
              </w:rPr>
              <w:t xml:space="preserve">or </w:t>
            </w:r>
            <w:r w:rsidR="00A66859">
              <w:rPr>
                <w:sz w:val="18"/>
                <w:szCs w:val="18"/>
              </w:rPr>
              <w:t xml:space="preserve">absent </w:t>
            </w:r>
          </w:p>
          <w:p w:rsidR="008B5FFD" w:rsidRDefault="008B5FFD" w:rsidP="008B5FFD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983AF2" w:rsidRDefault="00302BEF" w:rsidP="00983AF2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983AF2">
              <w:rPr>
                <w:sz w:val="18"/>
                <w:szCs w:val="18"/>
              </w:rPr>
              <w:t xml:space="preserve">Does not acknowledge </w:t>
            </w:r>
            <w:r w:rsidR="00983AF2">
              <w:rPr>
                <w:b/>
                <w:bCs/>
                <w:sz w:val="18"/>
                <w:szCs w:val="18"/>
              </w:rPr>
              <w:t xml:space="preserve">or </w:t>
            </w:r>
            <w:r w:rsidR="00983AF2">
              <w:rPr>
                <w:sz w:val="18"/>
                <w:szCs w:val="18"/>
              </w:rPr>
              <w:t xml:space="preserve">distinguish claim from alternate or opposing claim </w:t>
            </w:r>
          </w:p>
          <w:p w:rsidR="008B5FFD" w:rsidRDefault="008B5FFD" w:rsidP="00302BEF">
            <w:pPr>
              <w:rPr>
                <w:sz w:val="18"/>
                <w:szCs w:val="18"/>
              </w:rPr>
            </w:pPr>
          </w:p>
          <w:p w:rsidR="00983AF2" w:rsidRDefault="00302BEF" w:rsidP="00983AF2"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983AF2" w:rsidRPr="00983AF2">
              <w:rPr>
                <w:sz w:val="18"/>
                <w:szCs w:val="18"/>
              </w:rPr>
              <w:t>Lacks citation</w:t>
            </w:r>
            <w:r w:rsidR="00983AF2">
              <w:t xml:space="preserve"> </w:t>
            </w:r>
          </w:p>
          <w:p w:rsidR="00A66859" w:rsidRDefault="00A66859" w:rsidP="00A66859"/>
          <w:p w:rsidR="008B5FFD" w:rsidRDefault="008B5FFD" w:rsidP="008B5FFD">
            <w:pPr>
              <w:rPr>
                <w:sz w:val="18"/>
                <w:szCs w:val="18"/>
              </w:rPr>
            </w:pP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983AF2" w:rsidRDefault="00A66859" w:rsidP="00983AF2"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4A026CDE" wp14:editId="5A175445">
                  <wp:extent cx="116840" cy="131445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983AF2" w:rsidRPr="00983AF2">
              <w:rPr>
                <w:sz w:val="18"/>
                <w:szCs w:val="18"/>
              </w:rPr>
              <w:t>Lacks elaboration</w:t>
            </w:r>
            <w:r w:rsidR="00983AF2">
              <w:t xml:space="preserve"> </w:t>
            </w:r>
          </w:p>
          <w:p w:rsidR="00A66859" w:rsidRDefault="00A66859" w:rsidP="00A66859">
            <w:pPr>
              <w:rPr>
                <w:sz w:val="18"/>
                <w:szCs w:val="18"/>
              </w:rPr>
            </w:pPr>
          </w:p>
          <w:p w:rsidR="002F13F8" w:rsidRDefault="002F13F8" w:rsidP="00983AF2">
            <w:pPr>
              <w:rPr>
                <w:sz w:val="18"/>
                <w:szCs w:val="18"/>
              </w:rPr>
            </w:pPr>
          </w:p>
          <w:p w:rsidR="00983AF2" w:rsidRDefault="00983AF2" w:rsidP="00983AF2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1CF2A9A5" wp14:editId="2462DEB5">
                  <wp:extent cx="116840" cy="131445"/>
                  <wp:effectExtent l="0" t="0" r="0" b="190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Lacks understanding of the topic or text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1349"/>
        </w:trPr>
        <w:tc>
          <w:tcPr>
            <w:tcW w:w="674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488" w:type="dxa"/>
            <w:shd w:val="clear" w:color="auto" w:fill="FFFF00"/>
          </w:tcPr>
          <w:p w:rsidR="00552242" w:rsidRDefault="00110102" w:rsidP="00FD78F2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8F2">
              <w:rPr>
                <w:sz w:val="18"/>
                <w:szCs w:val="18"/>
              </w:rPr>
              <w:t xml:space="preserve"> </w:t>
            </w:r>
            <w:r w:rsidR="00552242">
              <w:rPr>
                <w:sz w:val="18"/>
                <w:szCs w:val="18"/>
              </w:rPr>
              <w:t xml:space="preserve">Precise use of academic vocabulary </w:t>
            </w:r>
          </w:p>
          <w:p w:rsidR="00261685" w:rsidRPr="009806F9" w:rsidRDefault="00261685" w:rsidP="009806F9">
            <w:pPr>
              <w:rPr>
                <w:sz w:val="18"/>
                <w:szCs w:val="18"/>
              </w:rPr>
            </w:pPr>
          </w:p>
          <w:p w:rsidR="00FD78F2" w:rsidRDefault="00FD78F2" w:rsidP="00FD78F2">
            <w:pPr>
              <w:rPr>
                <w:sz w:val="18"/>
                <w:szCs w:val="18"/>
              </w:rPr>
            </w:pPr>
          </w:p>
          <w:p w:rsidR="00FD78F2" w:rsidRDefault="00FD78F2" w:rsidP="00FD78F2">
            <w:pPr>
              <w:rPr>
                <w:sz w:val="18"/>
                <w:szCs w:val="18"/>
              </w:rPr>
            </w:pPr>
          </w:p>
          <w:p w:rsidR="00552242" w:rsidRDefault="009B0A06" w:rsidP="00FD78F2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8137F2" wp14:editId="664C1E72">
                  <wp:extent cx="116205" cy="127000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552242">
              <w:rPr>
                <w:sz w:val="18"/>
                <w:szCs w:val="18"/>
              </w:rPr>
              <w:t xml:space="preserve">Precise use of domain-specific vocabulary </w:t>
            </w:r>
          </w:p>
          <w:p w:rsidR="00261685" w:rsidRDefault="00261685" w:rsidP="009B0A06">
            <w:pPr>
              <w:rPr>
                <w:sz w:val="18"/>
                <w:szCs w:val="18"/>
              </w:rPr>
            </w:pPr>
          </w:p>
          <w:p w:rsidR="00FD78F2" w:rsidRDefault="00FD78F2" w:rsidP="00FD78F2"/>
          <w:p w:rsidR="00552242" w:rsidRDefault="001C68AF" w:rsidP="00FD78F2">
            <w:pPr>
              <w:rPr>
                <w:sz w:val="18"/>
                <w:szCs w:val="18"/>
              </w:rPr>
            </w:pPr>
            <w:r>
              <w:pict>
                <v:shape id="_x0000_i1030" type="#_x0000_t75" style="width:9pt;height:9.75pt;visibility:visible;mso-wrap-style:square">
                  <v:imagedata r:id="rId8" o:title=""/>
                </v:shape>
              </w:pict>
            </w:r>
            <w:r w:rsidR="009B0A06">
              <w:rPr>
                <w:sz w:val="18"/>
                <w:szCs w:val="18"/>
              </w:rPr>
              <w:t xml:space="preserve"> </w:t>
            </w:r>
            <w:r w:rsidR="00552242">
              <w:rPr>
                <w:sz w:val="18"/>
                <w:szCs w:val="18"/>
              </w:rPr>
              <w:t xml:space="preserve">Use of language and vocabulary is clearly appropriate for audience and purpose </w:t>
            </w:r>
          </w:p>
          <w:p w:rsidR="00FD78F2" w:rsidRDefault="00FD78F2" w:rsidP="00FD78F2">
            <w:pPr>
              <w:rPr>
                <w:sz w:val="18"/>
                <w:szCs w:val="18"/>
              </w:rPr>
            </w:pPr>
          </w:p>
          <w:p w:rsidR="00FD78F2" w:rsidRDefault="00FD78F2" w:rsidP="00FD78F2">
            <w:pPr>
              <w:rPr>
                <w:sz w:val="18"/>
                <w:szCs w:val="18"/>
              </w:rPr>
            </w:pPr>
          </w:p>
          <w:p w:rsidR="00552242" w:rsidRDefault="00552242" w:rsidP="00FD78F2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Effectively establishes and maintains formal style </w:t>
            </w: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FFFF00"/>
          </w:tcPr>
          <w:p w:rsidR="00552242" w:rsidRDefault="00713EA0" w:rsidP="00FD78F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ADE175" wp14:editId="0DAF1E4D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06F9">
              <w:rPr>
                <w:sz w:val="18"/>
                <w:szCs w:val="18"/>
              </w:rPr>
              <w:t xml:space="preserve"> </w:t>
            </w:r>
            <w:r w:rsidR="009806F9" w:rsidRPr="009806F9">
              <w:rPr>
                <w:sz w:val="18"/>
                <w:szCs w:val="18"/>
              </w:rPr>
              <w:t xml:space="preserve"> </w:t>
            </w:r>
            <w:r w:rsidR="00552242">
              <w:rPr>
                <w:sz w:val="18"/>
                <w:szCs w:val="18"/>
              </w:rPr>
              <w:t xml:space="preserve">Adequate use of academic vocabulary (may mix some general language with precise language) </w:t>
            </w:r>
          </w:p>
          <w:p w:rsidR="00261685" w:rsidRPr="009806F9" w:rsidRDefault="00261685" w:rsidP="009806F9">
            <w:pPr>
              <w:rPr>
                <w:sz w:val="18"/>
                <w:szCs w:val="18"/>
              </w:rPr>
            </w:pPr>
          </w:p>
          <w:p w:rsidR="00552242" w:rsidRDefault="001C68AF" w:rsidP="00FD78F2">
            <w:pPr>
              <w:rPr>
                <w:sz w:val="18"/>
                <w:szCs w:val="18"/>
              </w:rPr>
            </w:pPr>
            <w:r>
              <w:pict>
                <v:shape id="_x0000_i1031" type="#_x0000_t75" style="width:9pt;height:9.75pt;visibility:visible;mso-wrap-style:square">
                  <v:imagedata r:id="rId8" o:title=""/>
                </v:shape>
              </w:pict>
            </w:r>
            <w:r w:rsidR="009B0A06">
              <w:rPr>
                <w:sz w:val="18"/>
                <w:szCs w:val="18"/>
              </w:rPr>
              <w:t xml:space="preserve">  </w:t>
            </w:r>
            <w:r w:rsidR="00552242">
              <w:rPr>
                <w:sz w:val="18"/>
                <w:szCs w:val="18"/>
              </w:rPr>
              <w:t xml:space="preserve">Adequate use of domain-specific vocabulary </w:t>
            </w:r>
          </w:p>
          <w:p w:rsidR="00045229" w:rsidRDefault="00045229" w:rsidP="009B0A06">
            <w:pPr>
              <w:rPr>
                <w:sz w:val="18"/>
                <w:szCs w:val="18"/>
              </w:rPr>
            </w:pPr>
          </w:p>
          <w:p w:rsidR="00FD78F2" w:rsidRDefault="00FD78F2" w:rsidP="00FD78F2"/>
          <w:p w:rsidR="00552242" w:rsidRDefault="001C68AF" w:rsidP="00FD78F2">
            <w:pPr>
              <w:rPr>
                <w:sz w:val="18"/>
                <w:szCs w:val="18"/>
              </w:rPr>
            </w:pPr>
            <w:r>
              <w:pict>
                <v:shape id="_x0000_i1032" type="#_x0000_t75" style="width:7.5pt;height:7.5pt;visibility:visible;mso-wrap-style:square">
                  <v:imagedata r:id="rId8" o:title=""/>
                </v:shape>
              </w:pict>
            </w:r>
            <w:r w:rsidR="009B0A06">
              <w:rPr>
                <w:sz w:val="18"/>
                <w:szCs w:val="18"/>
              </w:rPr>
              <w:t xml:space="preserve">  </w:t>
            </w:r>
            <w:r w:rsidR="00552242">
              <w:rPr>
                <w:sz w:val="18"/>
                <w:szCs w:val="18"/>
              </w:rPr>
              <w:t xml:space="preserve">Adequate use of language and vocabulary is generally appropriate for the audience and purpose </w:t>
            </w:r>
          </w:p>
          <w:p w:rsidR="009B0A06" w:rsidRDefault="009B0A06" w:rsidP="009B0A06">
            <w:pPr>
              <w:rPr>
                <w:sz w:val="18"/>
                <w:szCs w:val="18"/>
              </w:rPr>
            </w:pPr>
          </w:p>
          <w:p w:rsidR="00FD78F2" w:rsidRDefault="00FD78F2" w:rsidP="00FD78F2">
            <w:pPr>
              <w:rPr>
                <w:sz w:val="18"/>
                <w:szCs w:val="18"/>
              </w:rPr>
            </w:pPr>
          </w:p>
          <w:p w:rsidR="00552242" w:rsidRDefault="00552242" w:rsidP="00FD78F2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Adequately maintains a formal style </w:t>
            </w:r>
          </w:p>
          <w:p w:rsidR="00552242" w:rsidRPr="00713EA0" w:rsidRDefault="00552242" w:rsidP="009B0A0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F00"/>
          </w:tcPr>
          <w:p w:rsidR="00552242" w:rsidRDefault="00110102" w:rsidP="00FD78F2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8F2">
              <w:rPr>
                <w:sz w:val="18"/>
                <w:szCs w:val="18"/>
              </w:rPr>
              <w:t xml:space="preserve"> </w:t>
            </w:r>
            <w:r w:rsidR="00552242">
              <w:rPr>
                <w:sz w:val="18"/>
                <w:szCs w:val="18"/>
              </w:rPr>
              <w:t xml:space="preserve">Uneven use of academic vocabulary </w:t>
            </w:r>
            <w:r w:rsidR="00552242">
              <w:rPr>
                <w:b/>
                <w:bCs/>
                <w:sz w:val="18"/>
                <w:szCs w:val="18"/>
              </w:rPr>
              <w:t xml:space="preserve">or </w:t>
            </w:r>
            <w:r w:rsidR="00552242">
              <w:rPr>
                <w:sz w:val="18"/>
                <w:szCs w:val="18"/>
              </w:rPr>
              <w:t xml:space="preserve">simplistic vocabulary </w:t>
            </w:r>
          </w:p>
          <w:p w:rsidR="00261685" w:rsidRDefault="00261685" w:rsidP="009B0A06">
            <w:pPr>
              <w:rPr>
                <w:sz w:val="18"/>
                <w:szCs w:val="18"/>
              </w:rPr>
            </w:pPr>
          </w:p>
          <w:p w:rsidR="00FD78F2" w:rsidRDefault="00FD78F2" w:rsidP="00FD78F2">
            <w:pPr>
              <w:rPr>
                <w:sz w:val="18"/>
                <w:szCs w:val="18"/>
              </w:rPr>
            </w:pPr>
          </w:p>
          <w:p w:rsidR="00552242" w:rsidRDefault="009B0A06" w:rsidP="00FD78F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324620" wp14:editId="61B92824">
                  <wp:extent cx="115570" cy="128270"/>
                  <wp:effectExtent l="0" t="0" r="0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552242">
              <w:rPr>
                <w:sz w:val="18"/>
                <w:szCs w:val="18"/>
              </w:rPr>
              <w:t xml:space="preserve">Uneven </w:t>
            </w:r>
            <w:r w:rsidR="00552242">
              <w:rPr>
                <w:b/>
                <w:bCs/>
                <w:sz w:val="18"/>
                <w:szCs w:val="18"/>
              </w:rPr>
              <w:t xml:space="preserve">or </w:t>
            </w:r>
            <w:r w:rsidR="00552242">
              <w:rPr>
                <w:sz w:val="18"/>
                <w:szCs w:val="18"/>
              </w:rPr>
              <w:t xml:space="preserve">inappropriate use of domain-specific vocabulary </w:t>
            </w:r>
          </w:p>
          <w:p w:rsidR="00355B51" w:rsidRDefault="00355B51" w:rsidP="009B0A06">
            <w:pPr>
              <w:rPr>
                <w:sz w:val="18"/>
                <w:szCs w:val="18"/>
              </w:rPr>
            </w:pPr>
          </w:p>
          <w:p w:rsidR="00261685" w:rsidRDefault="00261685" w:rsidP="009B0A06">
            <w:pPr>
              <w:rPr>
                <w:sz w:val="18"/>
                <w:szCs w:val="18"/>
              </w:rPr>
            </w:pPr>
          </w:p>
          <w:p w:rsidR="00552242" w:rsidRDefault="008024B0" w:rsidP="00FD78F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08C42F" wp14:editId="4C5B23ED">
                  <wp:extent cx="115570" cy="128270"/>
                  <wp:effectExtent l="0" t="0" r="0" b="508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552242">
              <w:rPr>
                <w:sz w:val="18"/>
                <w:szCs w:val="18"/>
              </w:rPr>
              <w:t xml:space="preserve">Uneven use of some language and vocabulary that may be inappropriate for audience and purpose </w:t>
            </w:r>
          </w:p>
          <w:p w:rsidR="00045229" w:rsidRDefault="00045229" w:rsidP="009B0A06">
            <w:pPr>
              <w:rPr>
                <w:sz w:val="18"/>
                <w:szCs w:val="18"/>
              </w:rPr>
            </w:pPr>
          </w:p>
          <w:p w:rsidR="008024B0" w:rsidRDefault="008024B0" w:rsidP="009B0A06">
            <w:pPr>
              <w:rPr>
                <w:sz w:val="18"/>
                <w:szCs w:val="18"/>
              </w:rPr>
            </w:pPr>
          </w:p>
          <w:p w:rsidR="00552242" w:rsidRDefault="00552242" w:rsidP="00FD78F2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Unevenly maintains formal style </w:t>
            </w: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F00"/>
          </w:tcPr>
          <w:p w:rsidR="00FD78F2" w:rsidRDefault="00713EA0" w:rsidP="00FD78F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276285" wp14:editId="68FB33FF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D78F2">
              <w:rPr>
                <w:sz w:val="18"/>
                <w:szCs w:val="18"/>
              </w:rPr>
              <w:t xml:space="preserve"> Limited </w:t>
            </w:r>
            <w:r w:rsidR="00FD78F2">
              <w:rPr>
                <w:b/>
                <w:bCs/>
                <w:sz w:val="18"/>
                <w:szCs w:val="18"/>
              </w:rPr>
              <w:t xml:space="preserve">or </w:t>
            </w:r>
            <w:r w:rsidR="00FD78F2">
              <w:rPr>
                <w:sz w:val="18"/>
                <w:szCs w:val="18"/>
              </w:rPr>
              <w:t xml:space="preserve">vague </w:t>
            </w:r>
            <w:r w:rsidR="00FD78F2">
              <w:rPr>
                <w:b/>
                <w:bCs/>
                <w:sz w:val="18"/>
                <w:szCs w:val="18"/>
              </w:rPr>
              <w:t xml:space="preserve">or </w:t>
            </w:r>
            <w:r w:rsidR="00FD78F2">
              <w:rPr>
                <w:sz w:val="18"/>
                <w:szCs w:val="18"/>
              </w:rPr>
              <w:t xml:space="preserve">confusing use of academic vocabulary or language </w:t>
            </w:r>
          </w:p>
          <w:p w:rsidR="00261685" w:rsidRPr="00713EA0" w:rsidRDefault="00261685" w:rsidP="009806F9">
            <w:pPr>
              <w:rPr>
                <w:sz w:val="18"/>
                <w:szCs w:val="18"/>
              </w:rPr>
            </w:pPr>
          </w:p>
          <w:p w:rsidR="00FD78F2" w:rsidRDefault="00FD78F2" w:rsidP="00FD78F2">
            <w:pPr>
              <w:spacing w:after="160" w:line="259" w:lineRule="auto"/>
            </w:pPr>
          </w:p>
          <w:p w:rsidR="00FD78F2" w:rsidRDefault="001C68AF" w:rsidP="00FD78F2">
            <w:pPr>
              <w:spacing w:after="160" w:line="259" w:lineRule="auto"/>
              <w:rPr>
                <w:sz w:val="18"/>
                <w:szCs w:val="18"/>
              </w:rPr>
            </w:pPr>
            <w:r>
              <w:pict>
                <v:shape id="_x0000_i1033" type="#_x0000_t75" style="width:9pt;height:9.75pt;visibility:visible;mso-wrap-style:square">
                  <v:imagedata r:id="rId8" o:title=""/>
                </v:shape>
              </w:pict>
            </w:r>
            <w:r w:rsidR="009B0A06">
              <w:rPr>
                <w:sz w:val="18"/>
                <w:szCs w:val="18"/>
              </w:rPr>
              <w:t xml:space="preserve"> </w:t>
            </w:r>
            <w:r w:rsidR="00FD78F2">
              <w:rPr>
                <w:sz w:val="18"/>
                <w:szCs w:val="18"/>
              </w:rPr>
              <w:t xml:space="preserve">Limited </w:t>
            </w:r>
            <w:r w:rsidR="00FD78F2">
              <w:rPr>
                <w:b/>
                <w:bCs/>
                <w:sz w:val="18"/>
                <w:szCs w:val="18"/>
              </w:rPr>
              <w:t xml:space="preserve">or </w:t>
            </w:r>
            <w:r w:rsidR="00FD78F2">
              <w:rPr>
                <w:sz w:val="18"/>
                <w:szCs w:val="18"/>
              </w:rPr>
              <w:t xml:space="preserve">no use of domain-specific vocabulary </w:t>
            </w:r>
          </w:p>
          <w:p w:rsidR="00FD78F2" w:rsidRDefault="009B0A06" w:rsidP="00FD78F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4F5F1E" wp14:editId="2900DC57">
                  <wp:extent cx="116205" cy="127000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8F2">
              <w:rPr>
                <w:sz w:val="18"/>
                <w:szCs w:val="18"/>
              </w:rPr>
              <w:t xml:space="preserve"> Limited </w:t>
            </w:r>
            <w:r w:rsidR="00FD78F2">
              <w:rPr>
                <w:b/>
                <w:bCs/>
                <w:sz w:val="18"/>
                <w:szCs w:val="18"/>
              </w:rPr>
              <w:t xml:space="preserve">or </w:t>
            </w:r>
            <w:r w:rsidR="00FD78F2">
              <w:rPr>
                <w:sz w:val="18"/>
                <w:szCs w:val="18"/>
              </w:rPr>
              <w:t xml:space="preserve">no use of language and vocabulary to connect to audience and purpose </w:t>
            </w:r>
          </w:p>
          <w:p w:rsidR="008B5FFD" w:rsidRDefault="008B5FFD" w:rsidP="008B5FFD">
            <w:pPr>
              <w:spacing w:after="160" w:line="259" w:lineRule="auto"/>
              <w:rPr>
                <w:sz w:val="18"/>
                <w:szCs w:val="18"/>
              </w:rPr>
            </w:pPr>
          </w:p>
          <w:p w:rsidR="00FD78F2" w:rsidRDefault="00552242" w:rsidP="00FD78F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8F2">
              <w:rPr>
                <w:sz w:val="18"/>
                <w:szCs w:val="18"/>
              </w:rPr>
              <w:t xml:space="preserve"> Limited </w:t>
            </w:r>
            <w:r w:rsidR="00FD78F2">
              <w:rPr>
                <w:b/>
                <w:bCs/>
                <w:sz w:val="18"/>
                <w:szCs w:val="18"/>
              </w:rPr>
              <w:t xml:space="preserve">or </w:t>
            </w:r>
            <w:r w:rsidR="00FD78F2">
              <w:rPr>
                <w:sz w:val="18"/>
                <w:szCs w:val="18"/>
              </w:rPr>
              <w:t xml:space="preserve">no attention to formal style </w:t>
            </w:r>
          </w:p>
          <w:p w:rsidR="009B0A06" w:rsidRPr="00713EA0" w:rsidRDefault="009B0A06" w:rsidP="00713E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2735"/>
        </w:trPr>
        <w:tc>
          <w:tcPr>
            <w:tcW w:w="674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Conventions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1C68AF" w:rsidP="002571EC">
            <w:pPr>
              <w:rPr>
                <w:sz w:val="18"/>
                <w:szCs w:val="18"/>
              </w:rPr>
            </w:pPr>
            <w:r>
              <w:pict>
                <v:shape id="_x0000_i1034" type="#_x0000_t75" style="width:7.5pt;height:7.5pt;visibility:visible;mso-wrap-style:square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713EA0" w:rsidP="0009134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8B5FFD" w:rsidRDefault="00713EA0" w:rsidP="008B5F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Some errors in usage and sentence formation are present (no systematic pattern of errors) </w:t>
            </w:r>
          </w:p>
          <w:p w:rsidR="007307E6" w:rsidRPr="00713EA0" w:rsidRDefault="00110102" w:rsidP="00BD611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6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8B5FFD" w:rsidRDefault="00110102" w:rsidP="008B5FF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7E6"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Frequent errors in usage and sentence formation may obscure meaning 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75236D" w:rsidRPr="0075236D" w:rsidRDefault="007307E6" w:rsidP="0075236D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75236D">
              <w:rPr>
                <w:sz w:val="18"/>
                <w:szCs w:val="18"/>
              </w:rPr>
              <w:t xml:space="preserve">Frequent and severe errors in </w:t>
            </w:r>
            <w:r w:rsidR="0075236D" w:rsidRPr="0075236D">
              <w:rPr>
                <w:sz w:val="18"/>
                <w:szCs w:val="18"/>
              </w:rPr>
              <w:t>usage and sentence</w:t>
            </w:r>
          </w:p>
          <w:p w:rsidR="0075236D" w:rsidRPr="0075236D" w:rsidRDefault="0075236D" w:rsidP="0075236D">
            <w:pPr>
              <w:rPr>
                <w:sz w:val="18"/>
                <w:szCs w:val="18"/>
              </w:rPr>
            </w:pPr>
            <w:r w:rsidRPr="0075236D">
              <w:rPr>
                <w:sz w:val="18"/>
                <w:szCs w:val="18"/>
              </w:rPr>
              <w:t>formation often obscure</w:t>
            </w:r>
          </w:p>
          <w:p w:rsidR="008B5FFD" w:rsidRDefault="0075236D" w:rsidP="0075236D">
            <w:pPr>
              <w:rPr>
                <w:sz w:val="18"/>
                <w:szCs w:val="18"/>
              </w:rPr>
            </w:pPr>
            <w:r w:rsidRPr="0075236D">
              <w:rPr>
                <w:sz w:val="18"/>
                <w:szCs w:val="18"/>
              </w:rPr>
              <w:t>meaning</w:t>
            </w:r>
            <w:r w:rsidRPr="0075236D">
              <w:rPr>
                <w:sz w:val="18"/>
                <w:szCs w:val="18"/>
              </w:rPr>
              <w:cr/>
            </w:r>
          </w:p>
          <w:p w:rsidR="00355B51" w:rsidRDefault="00355B51" w:rsidP="0009134E">
            <w:pPr>
              <w:rPr>
                <w:sz w:val="18"/>
                <w:szCs w:val="18"/>
              </w:rPr>
            </w:pPr>
          </w:p>
          <w:p w:rsidR="0075236D" w:rsidRPr="0075236D" w:rsidRDefault="00A454A7" w:rsidP="0075236D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5236D">
              <w:rPr>
                <w:sz w:val="18"/>
                <w:szCs w:val="18"/>
              </w:rPr>
              <w:t xml:space="preserve">Frequent and severe errors in </w:t>
            </w:r>
            <w:r w:rsidR="0075236D" w:rsidRPr="0075236D">
              <w:rPr>
                <w:sz w:val="18"/>
                <w:szCs w:val="18"/>
              </w:rPr>
              <w:t>punctuation, capitalization,</w:t>
            </w:r>
          </w:p>
          <w:p w:rsidR="0075236D" w:rsidRPr="0075236D" w:rsidRDefault="0075236D" w:rsidP="0075236D">
            <w:pPr>
              <w:rPr>
                <w:sz w:val="18"/>
                <w:szCs w:val="18"/>
              </w:rPr>
            </w:pPr>
            <w:r w:rsidRPr="0075236D">
              <w:rPr>
                <w:sz w:val="18"/>
                <w:szCs w:val="18"/>
              </w:rPr>
              <w:t>and spelling often obscure</w:t>
            </w:r>
          </w:p>
          <w:p w:rsidR="00A454A7" w:rsidRPr="008B5FFD" w:rsidRDefault="0075236D" w:rsidP="0075236D">
            <w:pPr>
              <w:rPr>
                <w:sz w:val="18"/>
                <w:szCs w:val="18"/>
              </w:rPr>
            </w:pPr>
            <w:r w:rsidRPr="0075236D">
              <w:rPr>
                <w:sz w:val="18"/>
                <w:szCs w:val="18"/>
              </w:rPr>
              <w:t>meaning</w:t>
            </w:r>
          </w:p>
        </w:tc>
      </w:tr>
    </w:tbl>
    <w:p w:rsidR="00045229" w:rsidRDefault="00045229"/>
    <w:p w:rsidR="002571EC" w:rsidRDefault="002571EC"/>
    <w:p w:rsidR="00355B51" w:rsidRDefault="00355B51"/>
    <w:p w:rsidR="00355B51" w:rsidRDefault="00355B51"/>
    <w:p w:rsidR="00355B51" w:rsidRDefault="00355B51"/>
    <w:p w:rsidR="00355B51" w:rsidRDefault="00355B51"/>
    <w:p w:rsidR="00355B51" w:rsidRDefault="00355B51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147"/>
        <w:gridCol w:w="3299"/>
        <w:gridCol w:w="4742"/>
      </w:tblGrid>
      <w:tr w:rsidR="008024B0" w:rsidTr="008024B0">
        <w:tc>
          <w:tcPr>
            <w:tcW w:w="2147" w:type="dxa"/>
            <w:tcBorders>
              <w:top w:val="nil"/>
              <w:left w:val="nil"/>
            </w:tcBorders>
          </w:tcPr>
          <w:p w:rsidR="008024B0" w:rsidRDefault="008024B0"/>
        </w:tc>
        <w:tc>
          <w:tcPr>
            <w:tcW w:w="3299" w:type="dxa"/>
          </w:tcPr>
          <w:p w:rsidR="008024B0" w:rsidRPr="00023717" w:rsidRDefault="008024B0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4742" w:type="dxa"/>
          </w:tcPr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</w:tr>
      <w:tr w:rsidR="008024B0" w:rsidTr="008024B0">
        <w:trPr>
          <w:trHeight w:val="827"/>
        </w:trPr>
        <w:tc>
          <w:tcPr>
            <w:tcW w:w="2147" w:type="dxa"/>
          </w:tcPr>
          <w:p w:rsidR="008024B0" w:rsidRPr="00023717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8024B0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8024B0" w:rsidRPr="00023717" w:rsidRDefault="008024B0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439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106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</w:tbl>
    <w:p w:rsidR="00BD6115" w:rsidRDefault="00BD6115"/>
    <w:sectPr w:rsidR="00BD6115" w:rsidSect="000551DE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50" w:rsidRDefault="00172950" w:rsidP="00713EA0">
      <w:pPr>
        <w:spacing w:after="0" w:line="240" w:lineRule="auto"/>
      </w:pPr>
      <w:r>
        <w:separator/>
      </w:r>
    </w:p>
  </w:endnote>
  <w:end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50" w:rsidRDefault="00172950" w:rsidP="00713EA0">
      <w:pPr>
        <w:spacing w:after="0" w:line="240" w:lineRule="auto"/>
      </w:pPr>
      <w:r>
        <w:separator/>
      </w:r>
    </w:p>
  </w:footnote>
  <w:foot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</w:t>
    </w:r>
    <w:r w:rsidR="00A97222">
      <w:rPr>
        <w:b/>
        <w:sz w:val="24"/>
        <w:szCs w:val="24"/>
      </w:rPr>
      <w:t xml:space="preserve">       </w:t>
    </w:r>
    <w:r w:rsidR="00D243DA">
      <w:rPr>
        <w:b/>
        <w:sz w:val="24"/>
        <w:szCs w:val="24"/>
      </w:rPr>
      <w:t xml:space="preserve"> </w:t>
    </w:r>
    <w:r w:rsidRPr="000551DE">
      <w:rPr>
        <w:b/>
        <w:sz w:val="24"/>
        <w:szCs w:val="24"/>
      </w:rPr>
      <w:t xml:space="preserve">Teacher </w:t>
    </w:r>
    <w:r w:rsidR="002A2D67">
      <w:rPr>
        <w:b/>
        <w:sz w:val="24"/>
        <w:szCs w:val="24"/>
      </w:rPr>
      <w:t xml:space="preserve">Checklist:  </w:t>
    </w:r>
    <w:r w:rsidR="00980711">
      <w:rPr>
        <w:b/>
        <w:sz w:val="24"/>
        <w:szCs w:val="24"/>
      </w:rPr>
      <w:t>Eighth</w:t>
    </w:r>
    <w:r w:rsidR="002A2D67">
      <w:rPr>
        <w:b/>
        <w:sz w:val="24"/>
        <w:szCs w:val="24"/>
      </w:rPr>
      <w:t xml:space="preserve"> Gr</w:t>
    </w:r>
    <w:r w:rsidR="00C64ABA">
      <w:rPr>
        <w:b/>
        <w:sz w:val="24"/>
        <w:szCs w:val="24"/>
      </w:rPr>
      <w:t>ade</w:t>
    </w:r>
    <w:r w:rsidR="00D243DA">
      <w:rPr>
        <w:b/>
        <w:sz w:val="24"/>
        <w:szCs w:val="24"/>
      </w:rPr>
      <w:t xml:space="preserve"> Argumentative</w:t>
    </w:r>
    <w:r w:rsidRPr="000551DE">
      <w:rPr>
        <w:b/>
        <w:sz w:val="24"/>
        <w:szCs w:val="24"/>
      </w:rPr>
      <w:t xml:space="preserve"> Writing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E625C"/>
    <w:multiLevelType w:val="hybridMultilevel"/>
    <w:tmpl w:val="418E6ECA"/>
    <w:lvl w:ilvl="0" w:tplc="CA16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24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B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E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B140F"/>
    <w:multiLevelType w:val="hybridMultilevel"/>
    <w:tmpl w:val="7AB84B10"/>
    <w:lvl w:ilvl="0" w:tplc="17B4B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4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05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B1B76"/>
    <w:multiLevelType w:val="hybridMultilevel"/>
    <w:tmpl w:val="5C302A60"/>
    <w:lvl w:ilvl="0" w:tplc="34421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22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634B0"/>
    <w:multiLevelType w:val="hybridMultilevel"/>
    <w:tmpl w:val="FA66A4EC"/>
    <w:lvl w:ilvl="0" w:tplc="9B58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0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4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8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2C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DC5042"/>
    <w:multiLevelType w:val="hybridMultilevel"/>
    <w:tmpl w:val="84E820D2"/>
    <w:lvl w:ilvl="0" w:tplc="6B26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7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2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4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8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F0553B"/>
    <w:multiLevelType w:val="hybridMultilevel"/>
    <w:tmpl w:val="0B5C02A8"/>
    <w:lvl w:ilvl="0" w:tplc="41F6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A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0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1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E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A4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2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803937"/>
    <w:multiLevelType w:val="hybridMultilevel"/>
    <w:tmpl w:val="4EE418EC"/>
    <w:lvl w:ilvl="0" w:tplc="82242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D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2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F3CFE"/>
    <w:multiLevelType w:val="hybridMultilevel"/>
    <w:tmpl w:val="530A1DC4"/>
    <w:lvl w:ilvl="0" w:tplc="73760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86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CE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6E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3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8A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2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2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A1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82A76"/>
    <w:multiLevelType w:val="hybridMultilevel"/>
    <w:tmpl w:val="63D2C868"/>
    <w:lvl w:ilvl="0" w:tplc="D7324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27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83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82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E1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21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1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A7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829B7"/>
    <w:multiLevelType w:val="hybridMultilevel"/>
    <w:tmpl w:val="2488C3A6"/>
    <w:lvl w:ilvl="0" w:tplc="36AC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25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06A85"/>
    <w:rsid w:val="00023717"/>
    <w:rsid w:val="0003659F"/>
    <w:rsid w:val="00045229"/>
    <w:rsid w:val="000551DE"/>
    <w:rsid w:val="000700ED"/>
    <w:rsid w:val="0009134E"/>
    <w:rsid w:val="000D4C57"/>
    <w:rsid w:val="00110102"/>
    <w:rsid w:val="00172950"/>
    <w:rsid w:val="001C68AF"/>
    <w:rsid w:val="001D5A25"/>
    <w:rsid w:val="001E5E65"/>
    <w:rsid w:val="002571EC"/>
    <w:rsid w:val="00261685"/>
    <w:rsid w:val="002A2D67"/>
    <w:rsid w:val="002F13F8"/>
    <w:rsid w:val="00302BEF"/>
    <w:rsid w:val="00355B51"/>
    <w:rsid w:val="0041098A"/>
    <w:rsid w:val="00551BD5"/>
    <w:rsid w:val="00552242"/>
    <w:rsid w:val="005C494E"/>
    <w:rsid w:val="005E56C4"/>
    <w:rsid w:val="005F069C"/>
    <w:rsid w:val="00631E69"/>
    <w:rsid w:val="00713EA0"/>
    <w:rsid w:val="007305A6"/>
    <w:rsid w:val="007307E6"/>
    <w:rsid w:val="0075236D"/>
    <w:rsid w:val="007636CE"/>
    <w:rsid w:val="00766D62"/>
    <w:rsid w:val="007F597C"/>
    <w:rsid w:val="008024B0"/>
    <w:rsid w:val="008745BC"/>
    <w:rsid w:val="008B5FFD"/>
    <w:rsid w:val="00946C22"/>
    <w:rsid w:val="009806F9"/>
    <w:rsid w:val="00980711"/>
    <w:rsid w:val="00983AF2"/>
    <w:rsid w:val="009A6736"/>
    <w:rsid w:val="009B0A06"/>
    <w:rsid w:val="00A00D0E"/>
    <w:rsid w:val="00A40F6A"/>
    <w:rsid w:val="00A454A7"/>
    <w:rsid w:val="00A66859"/>
    <w:rsid w:val="00A8429C"/>
    <w:rsid w:val="00A97222"/>
    <w:rsid w:val="00B52B41"/>
    <w:rsid w:val="00BB187C"/>
    <w:rsid w:val="00BD573E"/>
    <w:rsid w:val="00BD6115"/>
    <w:rsid w:val="00C07B30"/>
    <w:rsid w:val="00C64ABA"/>
    <w:rsid w:val="00CD42E1"/>
    <w:rsid w:val="00D243DA"/>
    <w:rsid w:val="00D82E9F"/>
    <w:rsid w:val="00F72338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F3349-D520-4E97-8779-3AA2E91B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5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Thornton</dc:creator>
  <cp:lastModifiedBy>Peggy Thornton</cp:lastModifiedBy>
  <cp:revision>2</cp:revision>
  <cp:lastPrinted>2014-11-24T20:19:00Z</cp:lastPrinted>
  <dcterms:created xsi:type="dcterms:W3CDTF">2015-01-28T21:48:00Z</dcterms:created>
  <dcterms:modified xsi:type="dcterms:W3CDTF">2015-01-28T21:48:00Z</dcterms:modified>
</cp:coreProperties>
</file>