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388"/>
        <w:gridCol w:w="261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09134E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388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Thorough </w:t>
            </w:r>
            <w:r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61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CD42E1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E06CF5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Focus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E06CF5" w:rsidRPr="00E06CF5" w:rsidRDefault="00BB187C" w:rsidP="00E06CF5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</w:t>
            </w:r>
            <w:r w:rsidR="00E06CF5" w:rsidRPr="00E06CF5">
              <w:rPr>
                <w:sz w:val="18"/>
                <w:szCs w:val="18"/>
              </w:rPr>
              <w:t>Clearly focuses on the event</w:t>
            </w:r>
          </w:p>
          <w:p w:rsidR="00E06CF5" w:rsidRPr="00E06CF5" w:rsidRDefault="00E06CF5" w:rsidP="00E06CF5">
            <w:pPr>
              <w:ind w:right="113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throughout</w:t>
            </w:r>
            <w:r w:rsidR="00B5202B">
              <w:rPr>
                <w:sz w:val="18"/>
                <w:szCs w:val="18"/>
              </w:rPr>
              <w:br/>
            </w:r>
            <w:r w:rsidR="00B5202B" w:rsidRPr="0003570F">
              <w:rPr>
                <w:noProof/>
              </w:rPr>
              <w:drawing>
                <wp:inline distT="0" distB="0" distL="0" distR="0" wp14:anchorId="72BA9816" wp14:editId="7B696E3D">
                  <wp:extent cx="116840" cy="1314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</w:t>
            </w:r>
            <w:r w:rsidRPr="00E06CF5">
              <w:rPr>
                <w:sz w:val="18"/>
                <w:szCs w:val="18"/>
              </w:rPr>
              <w:t xml:space="preserve">Clearly recounts two or more </w:t>
            </w:r>
          </w:p>
          <w:p w:rsidR="00E06CF5" w:rsidRPr="00E06CF5" w:rsidRDefault="00E06CF5" w:rsidP="00E06CF5">
            <w:pPr>
              <w:ind w:right="113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 xml:space="preserve">appropriately sequenced </w:t>
            </w:r>
          </w:p>
          <w:p w:rsidR="00551BD5" w:rsidRPr="00BB187C" w:rsidRDefault="00E06CF5" w:rsidP="00E06CF5">
            <w:pPr>
              <w:ind w:right="113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events</w:t>
            </w:r>
            <w:r w:rsidR="00B5202B">
              <w:rPr>
                <w:sz w:val="18"/>
                <w:szCs w:val="18"/>
              </w:rPr>
              <w:br/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E06CF5" w:rsidRPr="00E06CF5" w:rsidRDefault="00551BD5" w:rsidP="00E06CF5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8267DB2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</w:t>
            </w:r>
            <w:r w:rsidR="00E06CF5" w:rsidRPr="00E06CF5">
              <w:rPr>
                <w:sz w:val="18"/>
                <w:szCs w:val="18"/>
              </w:rPr>
              <w:t xml:space="preserve">Adequately focuses on the </w:t>
            </w:r>
          </w:p>
          <w:p w:rsidR="00E06CF5" w:rsidRPr="00E06CF5" w:rsidRDefault="00E06CF5" w:rsidP="00E06CF5">
            <w:pPr>
              <w:ind w:right="113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event throughout</w:t>
            </w:r>
            <w:r w:rsidR="00B5202B">
              <w:rPr>
                <w:sz w:val="18"/>
                <w:szCs w:val="18"/>
              </w:rPr>
              <w:br/>
            </w:r>
            <w:r w:rsidR="00B5202B" w:rsidRPr="0003570F">
              <w:rPr>
                <w:noProof/>
              </w:rPr>
              <w:drawing>
                <wp:inline distT="0" distB="0" distL="0" distR="0" wp14:anchorId="72BA9816" wp14:editId="7B696E3D">
                  <wp:extent cx="116840" cy="1314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02B">
              <w:rPr>
                <w:sz w:val="18"/>
                <w:szCs w:val="18"/>
              </w:rPr>
              <w:t xml:space="preserve">  </w:t>
            </w:r>
            <w:r w:rsidRPr="00E06CF5">
              <w:rPr>
                <w:sz w:val="18"/>
                <w:szCs w:val="18"/>
              </w:rPr>
              <w:t xml:space="preserve">Recounts two or more </w:t>
            </w:r>
          </w:p>
          <w:p w:rsidR="00E06CF5" w:rsidRPr="00E06CF5" w:rsidRDefault="00E06CF5" w:rsidP="00E06CF5">
            <w:pPr>
              <w:ind w:right="113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 xml:space="preserve">appropriately sequenced </w:t>
            </w:r>
          </w:p>
          <w:p w:rsidR="00045229" w:rsidRPr="00713EA0" w:rsidRDefault="00E06CF5" w:rsidP="00E06CF5">
            <w:pPr>
              <w:ind w:right="113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events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E06CF5" w:rsidRPr="00E06CF5" w:rsidRDefault="00E06CF5" w:rsidP="00E06CF5">
            <w:pPr>
              <w:ind w:right="113"/>
              <w:rPr>
                <w:sz w:val="18"/>
                <w:szCs w:val="18"/>
              </w:rPr>
            </w:pPr>
            <w:r w:rsidRPr="007B0EC9">
              <w:pict>
                <v:shape id="_x0000_i1039" type="#_x0000_t75" style="width:9.4pt;height:10.15pt;visibility:visible;mso-wrap-style:square">
                  <v:imagedata r:id="rId8" o:title=""/>
                </v:shape>
              </w:pict>
            </w:r>
            <w:r w:rsidR="00C64ABA">
              <w:rPr>
                <w:sz w:val="18"/>
                <w:szCs w:val="18"/>
              </w:rPr>
              <w:t xml:space="preserve">  </w:t>
            </w:r>
            <w:r w:rsidRPr="00E06CF5">
              <w:rPr>
                <w:sz w:val="18"/>
                <w:szCs w:val="18"/>
              </w:rPr>
              <w:t>Somewhat focuses on the event or minor drift</w:t>
            </w:r>
            <w:r>
              <w:rPr>
                <w:sz w:val="18"/>
                <w:szCs w:val="18"/>
              </w:rPr>
              <w:br/>
            </w:r>
            <w:r w:rsidRPr="007B0EC9">
              <w:rPr>
                <w:noProof/>
              </w:rPr>
              <w:drawing>
                <wp:inline distT="0" distB="0" distL="0" distR="0">
                  <wp:extent cx="119380" cy="1289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E06CF5">
              <w:rPr>
                <w:sz w:val="18"/>
                <w:szCs w:val="18"/>
              </w:rPr>
              <w:t xml:space="preserve">Attempts to recount two or more appropriately </w:t>
            </w:r>
          </w:p>
          <w:p w:rsidR="00E06CF5" w:rsidRPr="00713EA0" w:rsidRDefault="00E06CF5" w:rsidP="00E06CF5">
            <w:pPr>
              <w:ind w:right="113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sequenced events (may have minor flaws)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E06CF5" w:rsidRPr="00E06CF5" w:rsidRDefault="00E06CF5" w:rsidP="00E06CF5">
            <w:pPr>
              <w:rPr>
                <w:sz w:val="18"/>
                <w:szCs w:val="18"/>
              </w:rPr>
            </w:pPr>
            <w:r w:rsidRPr="007B0EC9">
              <w:pict>
                <v:shape id="_x0000_i1049" type="#_x0000_t75" style="width:9.4pt;height:10.15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 Lacks a focus</w:t>
            </w:r>
            <w:r>
              <w:rPr>
                <w:sz w:val="18"/>
                <w:szCs w:val="18"/>
              </w:rPr>
              <w:br/>
            </w:r>
            <w:r w:rsidRPr="007B0EC9">
              <w:rPr>
                <w:noProof/>
              </w:rPr>
              <w:drawing>
                <wp:inline distT="0" distB="0" distL="0" distR="0">
                  <wp:extent cx="119380" cy="12890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E06CF5">
              <w:rPr>
                <w:sz w:val="18"/>
                <w:szCs w:val="18"/>
              </w:rPr>
              <w:t xml:space="preserve">Fails to recount two or more appropriately sequenced </w:t>
            </w:r>
          </w:p>
          <w:p w:rsidR="00E06CF5" w:rsidRPr="00E06CF5" w:rsidRDefault="00E06CF5" w:rsidP="00E06CF5">
            <w:pPr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 xml:space="preserve">events or events are </w:t>
            </w:r>
          </w:p>
          <w:p w:rsidR="00045229" w:rsidRDefault="00E06CF5" w:rsidP="00E06CF5">
            <w:pPr>
              <w:spacing w:after="160" w:line="259" w:lineRule="auto"/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irrelevant or not related</w:t>
            </w:r>
          </w:p>
          <w:p w:rsidR="00E06CF5" w:rsidRPr="00713EA0" w:rsidRDefault="00E06CF5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CD42E1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E06CF5" w:rsidRPr="00E06CF5" w:rsidRDefault="00BB187C" w:rsidP="00E06C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E06CF5" w:rsidRPr="00E06CF5">
              <w:rPr>
                <w:sz w:val="18"/>
                <w:szCs w:val="18"/>
              </w:rPr>
              <w:t xml:space="preserve">Uses temporal words to </w:t>
            </w:r>
          </w:p>
          <w:p w:rsidR="00E06CF5" w:rsidRPr="00E06CF5" w:rsidRDefault="00E06CF5" w:rsidP="00E06CF5">
            <w:pPr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 xml:space="preserve">signal event order to </w:t>
            </w:r>
          </w:p>
          <w:p w:rsidR="00C64ABA" w:rsidRPr="00C64ABA" w:rsidRDefault="00E06CF5" w:rsidP="00E06CF5">
            <w:pPr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effectively advance the story</w:t>
            </w:r>
            <w:r w:rsidR="00BB187C">
              <w:rPr>
                <w:sz w:val="18"/>
                <w:szCs w:val="18"/>
              </w:rPr>
              <w:br/>
            </w:r>
            <w:r w:rsidR="00BB187C"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Effectively introduces the </w:t>
            </w:r>
          </w:p>
          <w:p w:rsidR="00C64ABA" w:rsidRPr="00C64ABA" w:rsidRDefault="00E06CF5" w:rsidP="00C6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</w:t>
            </w:r>
          </w:p>
          <w:p w:rsidR="00BB187C" w:rsidRPr="00BB187C" w:rsidRDefault="00BB187C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Pr="00BB187C">
              <w:rPr>
                <w:sz w:val="18"/>
                <w:szCs w:val="18"/>
              </w:rPr>
              <w:t xml:space="preserve">Provides a clear sense of </w:t>
            </w:r>
          </w:p>
          <w:p w:rsidR="00C64ABA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B187C" w:rsidRPr="00BB187C">
              <w:rPr>
                <w:sz w:val="18"/>
                <w:szCs w:val="18"/>
              </w:rPr>
              <w:t>losure</w:t>
            </w: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="00E06CF5" w:rsidRPr="00E06CF5" w:rsidRDefault="00FB4827" w:rsidP="00E06CF5">
            <w:pPr>
              <w:rPr>
                <w:sz w:val="18"/>
                <w:szCs w:val="18"/>
              </w:rPr>
            </w:pPr>
            <w:r>
              <w:pict>
                <v:shape id="_x0000_i1026" type="#_x0000_t75" style="width:9.4pt;height:10.1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E06CF5" w:rsidRPr="00E06CF5">
              <w:rPr>
                <w:sz w:val="18"/>
                <w:szCs w:val="18"/>
              </w:rPr>
              <w:t xml:space="preserve">Uses temporal words to </w:t>
            </w:r>
          </w:p>
          <w:p w:rsidR="00BB187C" w:rsidRDefault="00E06CF5" w:rsidP="00E06CF5">
            <w:pPr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signal event order</w:t>
            </w:r>
            <w:r w:rsidR="00551BD5" w:rsidRPr="00713EA0">
              <w:rPr>
                <w:sz w:val="18"/>
                <w:szCs w:val="18"/>
              </w:rPr>
              <w:t xml:space="preserve"> </w:t>
            </w:r>
          </w:p>
          <w:p w:rsidR="00C64ABA" w:rsidRPr="00C64ABA" w:rsidRDefault="00BB187C" w:rsidP="00C64AB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Adequately introduces the </w:t>
            </w:r>
          </w:p>
          <w:p w:rsidR="00CD42E1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or text</w:t>
            </w:r>
          </w:p>
          <w:p w:rsidR="00BB187C" w:rsidRPr="00BB187C" w:rsidRDefault="00CD42E1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 xml:space="preserve">Provides some sense of </w:t>
            </w:r>
          </w:p>
          <w:p w:rsidR="00BB187C" w:rsidRPr="00713EA0" w:rsidRDefault="00CD42E1" w:rsidP="00BB1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B187C" w:rsidRPr="00BB187C">
              <w:rPr>
                <w:sz w:val="18"/>
                <w:szCs w:val="18"/>
              </w:rPr>
              <w:t>losure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E06CF5" w:rsidRPr="00E06CF5" w:rsidRDefault="00551BD5" w:rsidP="00E06CF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583293D8">
                  <wp:extent cx="115570" cy="1282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="00E06CF5" w:rsidRPr="00E06CF5">
              <w:rPr>
                <w:sz w:val="18"/>
                <w:szCs w:val="18"/>
              </w:rPr>
              <w:t xml:space="preserve">Limited use of temporal </w:t>
            </w:r>
          </w:p>
          <w:p w:rsidR="00551BD5" w:rsidRPr="00713EA0" w:rsidRDefault="00E06CF5" w:rsidP="00E06CF5">
            <w:pPr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words to signal event order</w:t>
            </w:r>
          </w:p>
          <w:p w:rsidR="00045229" w:rsidRDefault="00FB4827" w:rsidP="00BB187C">
            <w:pPr>
              <w:rPr>
                <w:sz w:val="18"/>
                <w:szCs w:val="18"/>
              </w:rPr>
            </w:pPr>
            <w:r>
              <w:pict>
                <v:shape id="_x0000_i1027" type="#_x0000_t75" style="width:9.4pt;height:10.15pt;visibility:visible;mso-wrap-style:square">
                  <v:imagedata r:id="rId8" o:title=""/>
                </v:shape>
              </w:pict>
            </w:r>
            <w:r w:rsidR="00BB187C">
              <w:rPr>
                <w:sz w:val="18"/>
                <w:szCs w:val="18"/>
              </w:rPr>
              <w:t xml:space="preserve">  </w:t>
            </w:r>
            <w:r w:rsidR="00BB187C" w:rsidRPr="00C64ABA">
              <w:rPr>
                <w:sz w:val="18"/>
                <w:szCs w:val="18"/>
              </w:rPr>
              <w:t>Weak introduction</w:t>
            </w:r>
          </w:p>
          <w:p w:rsidR="00BB187C" w:rsidRPr="00BB187C" w:rsidRDefault="00CD42E1" w:rsidP="00BB187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 xml:space="preserve">Provides a weak sense of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  <w:r w:rsidRPr="00BB187C">
              <w:rPr>
                <w:sz w:val="18"/>
                <w:szCs w:val="18"/>
              </w:rPr>
              <w:t>closure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E06CF5" w:rsidRPr="00E06CF5" w:rsidRDefault="00FB4827" w:rsidP="00E06CF5">
            <w:pPr>
              <w:rPr>
                <w:sz w:val="18"/>
                <w:szCs w:val="18"/>
              </w:rPr>
            </w:pPr>
            <w:r>
              <w:pict>
                <v:shape id="_x0000_i1028" type="#_x0000_t75" style="width:9.4pt;height:10.15pt;visibility:visible;mso-wrap-style:square" o:bullet="t">
                  <v:imagedata r:id="rId8" o:title=""/>
                </v:shape>
              </w:pict>
            </w:r>
            <w:r w:rsidR="00E06CF5">
              <w:t xml:space="preserve">  </w:t>
            </w:r>
            <w:r w:rsidR="00E06CF5" w:rsidRPr="00E06CF5">
              <w:rPr>
                <w:sz w:val="18"/>
                <w:szCs w:val="18"/>
              </w:rPr>
              <w:t xml:space="preserve">No use or inappropriate use </w:t>
            </w:r>
          </w:p>
          <w:p w:rsidR="00BB187C" w:rsidRDefault="00E06CF5" w:rsidP="00E06CF5">
            <w:pPr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of temporal word</w:t>
            </w:r>
            <w:r w:rsidRPr="00E06CF5">
              <w:rPr>
                <w:sz w:val="18"/>
                <w:szCs w:val="18"/>
              </w:rPr>
              <w:br/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BB187C"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87C">
              <w:rPr>
                <w:sz w:val="18"/>
                <w:szCs w:val="18"/>
              </w:rPr>
              <w:t xml:space="preserve">  Lacks Introduction</w:t>
            </w:r>
          </w:p>
          <w:p w:rsidR="00BB187C" w:rsidRPr="00713EA0" w:rsidRDefault="00CD42E1" w:rsidP="00551BD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BB187C" w:rsidRPr="00BB187C">
              <w:rPr>
                <w:sz w:val="18"/>
                <w:szCs w:val="18"/>
              </w:rPr>
              <w:t>Lacks a sense of closure</w:t>
            </w:r>
          </w:p>
        </w:tc>
      </w:tr>
      <w:tr w:rsidR="00B52B41" w:rsidRPr="00045229" w:rsidTr="000551DE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E06CF5" w:rsidP="00E06CF5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Elaboration of  Narrative</w:t>
            </w:r>
          </w:p>
        </w:tc>
        <w:tc>
          <w:tcPr>
            <w:tcW w:w="2388" w:type="dxa"/>
            <w:shd w:val="clear" w:color="auto" w:fill="FFFF00"/>
          </w:tcPr>
          <w:p w:rsidR="00E06CF5" w:rsidRPr="00E06CF5" w:rsidRDefault="00713EA0" w:rsidP="00E06CF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E11882C">
                  <wp:extent cx="115570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E06CF5" w:rsidRPr="00E06CF5">
              <w:rPr>
                <w:sz w:val="18"/>
                <w:szCs w:val="18"/>
              </w:rPr>
              <w:t xml:space="preserve">Includes vivid details </w:t>
            </w:r>
          </w:p>
          <w:p w:rsidR="00677FFC" w:rsidRDefault="00E06CF5" w:rsidP="00E06CF5">
            <w:pPr>
              <w:rPr>
                <w:sz w:val="18"/>
                <w:szCs w:val="18"/>
              </w:rPr>
            </w:pPr>
            <w:r w:rsidRPr="00E06CF5">
              <w:rPr>
                <w:sz w:val="18"/>
                <w:szCs w:val="18"/>
              </w:rPr>
              <w:t>regarding what happened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10" w:type="dxa"/>
            <w:shd w:val="clear" w:color="auto" w:fill="FFFF00"/>
          </w:tcPr>
          <w:p w:rsidR="00FB4827" w:rsidRPr="00FB4827" w:rsidRDefault="00713EA0" w:rsidP="00FB48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E9EBF6">
                  <wp:extent cx="115570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FB4827" w:rsidRPr="00FB4827">
              <w:rPr>
                <w:sz w:val="18"/>
                <w:szCs w:val="18"/>
              </w:rPr>
              <w:t xml:space="preserve">Includes some details </w:t>
            </w:r>
          </w:p>
          <w:p w:rsidR="00045229" w:rsidRPr="00713EA0" w:rsidRDefault="00FB4827" w:rsidP="00FB4827">
            <w:pPr>
              <w:rPr>
                <w:sz w:val="18"/>
                <w:szCs w:val="18"/>
              </w:rPr>
            </w:pPr>
            <w:r w:rsidRPr="00FB4827">
              <w:rPr>
                <w:sz w:val="18"/>
                <w:szCs w:val="18"/>
              </w:rPr>
              <w:t>regarding what happened</w:t>
            </w:r>
          </w:p>
        </w:tc>
        <w:tc>
          <w:tcPr>
            <w:tcW w:w="2353" w:type="dxa"/>
            <w:shd w:val="clear" w:color="auto" w:fill="FFFF00"/>
          </w:tcPr>
          <w:p w:rsidR="00FB4827" w:rsidRPr="00FB4827" w:rsidRDefault="00713EA0" w:rsidP="00FB48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A76E30">
                  <wp:extent cx="115570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FB4827" w:rsidRPr="00FB4827">
              <w:rPr>
                <w:sz w:val="18"/>
                <w:szCs w:val="18"/>
              </w:rPr>
              <w:t>Includes few or irrelevant</w:t>
            </w:r>
          </w:p>
          <w:p w:rsidR="00FB4827" w:rsidRPr="00FB4827" w:rsidRDefault="00FB4827" w:rsidP="00FB4827">
            <w:pPr>
              <w:rPr>
                <w:sz w:val="18"/>
                <w:szCs w:val="18"/>
              </w:rPr>
            </w:pPr>
            <w:r w:rsidRPr="00FB4827">
              <w:rPr>
                <w:sz w:val="18"/>
                <w:szCs w:val="18"/>
              </w:rPr>
              <w:t xml:space="preserve">details regarding what </w:t>
            </w:r>
          </w:p>
          <w:p w:rsidR="00045229" w:rsidRPr="00713EA0" w:rsidRDefault="00FB4827" w:rsidP="00FB4827">
            <w:pPr>
              <w:rPr>
                <w:sz w:val="18"/>
                <w:szCs w:val="18"/>
              </w:rPr>
            </w:pPr>
            <w:r w:rsidRPr="00FB4827">
              <w:rPr>
                <w:sz w:val="18"/>
                <w:szCs w:val="18"/>
              </w:rPr>
              <w:t>happened</w:t>
            </w:r>
          </w:p>
        </w:tc>
        <w:tc>
          <w:tcPr>
            <w:tcW w:w="2507" w:type="dxa"/>
            <w:shd w:val="clear" w:color="auto" w:fill="FFFF00"/>
          </w:tcPr>
          <w:p w:rsidR="00045229" w:rsidRPr="00713EA0" w:rsidRDefault="00FB4827" w:rsidP="00E06CF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E889534" wp14:editId="08D0E7D3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FB4827">
              <w:rPr>
                <w:sz w:val="18"/>
                <w:szCs w:val="18"/>
              </w:rPr>
              <w:t>Insufficient or no details</w:t>
            </w:r>
            <w:bookmarkStart w:id="0" w:name="_GoBack"/>
            <w:bookmarkEnd w:id="0"/>
          </w:p>
        </w:tc>
      </w:tr>
      <w:tr w:rsidR="00B52B41" w:rsidRPr="00045229" w:rsidTr="000551DE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388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Effective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9134E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610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Adequate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353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Some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(simplistic language used)</w:t>
            </w:r>
          </w:p>
        </w:tc>
        <w:tc>
          <w:tcPr>
            <w:tcW w:w="2507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Vague, unclear, or confusing </w:t>
            </w:r>
          </w:p>
          <w:p w:rsid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vocabulary/language is used</w:t>
            </w:r>
          </w:p>
          <w:p w:rsidR="00045229" w:rsidRPr="00713EA0" w:rsidRDefault="000551DE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52B41" w:rsidRPr="00045229" w:rsidTr="002571EC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437836" w:rsidP="002571EC">
            <w:pPr>
              <w:rPr>
                <w:sz w:val="18"/>
                <w:szCs w:val="18"/>
              </w:rPr>
            </w:pPr>
            <w:r>
              <w:pict>
                <v:shape id="_x0000_i1029" type="#_x0000_t75" style="width:9.4pt;height:10.1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437836" w:rsidP="00BD6115">
            <w:pPr>
              <w:rPr>
                <w:sz w:val="18"/>
                <w:szCs w:val="18"/>
              </w:rPr>
            </w:pPr>
            <w:r>
              <w:pict>
                <v:shape id="_x0000_i1030" type="#_x0000_t75" style="width:9.4pt;height:10.15pt;visibility:visible;mso-wrap-style:square" o:bullet="t">
                  <v:imagedata r:id="rId8" o:title=""/>
                </v:shape>
              </w:pict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437836" w:rsidP="002571EC">
            <w:pPr>
              <w:rPr>
                <w:sz w:val="18"/>
                <w:szCs w:val="18"/>
              </w:rPr>
            </w:pPr>
            <w:r>
              <w:pict>
                <v:shape id="_x0000_i1031" type="#_x0000_t75" style="width:9.4pt;height:10.15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023717" w:rsidRDefault="00023717"/>
    <w:p w:rsidR="00023717" w:rsidRDefault="00023717"/>
    <w:p w:rsidR="002571EC" w:rsidRDefault="00257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023717"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023717" w:rsidRDefault="00023717"/>
    <w:p w:rsidR="00BD6115" w:rsidRDefault="00BD6115"/>
    <w:p w:rsidR="00BD6115" w:rsidRDefault="00BD6115"/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="00437836">
      <w:rPr>
        <w:b/>
        <w:sz w:val="24"/>
        <w:szCs w:val="24"/>
      </w:rPr>
      <w:t xml:space="preserve">                        </w:t>
    </w:r>
    <w:r w:rsidR="00C64ABA">
      <w:rPr>
        <w:b/>
        <w:sz w:val="24"/>
        <w:szCs w:val="24"/>
      </w:rPr>
      <w:t xml:space="preserve">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C64ABA">
      <w:rPr>
        <w:b/>
        <w:sz w:val="24"/>
        <w:szCs w:val="24"/>
      </w:rPr>
      <w:t xml:space="preserve">Checklist:  </w:t>
    </w:r>
    <w:r w:rsidR="00DE394B">
      <w:rPr>
        <w:b/>
        <w:sz w:val="24"/>
        <w:szCs w:val="24"/>
      </w:rPr>
      <w:t>Narrative</w:t>
    </w:r>
    <w:r w:rsidR="00677FFC">
      <w:rPr>
        <w:b/>
        <w:sz w:val="24"/>
        <w:szCs w:val="24"/>
      </w:rPr>
      <w:t xml:space="preserve"> Writing</w:t>
    </w:r>
    <w:r w:rsidR="00437836">
      <w:rPr>
        <w:b/>
        <w:sz w:val="24"/>
        <w:szCs w:val="24"/>
      </w:rPr>
      <w:t xml:space="preserve"> First Grade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26" type="#_x0000_t75" style="width:9.4pt;height:9.4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3659F"/>
    <w:rsid w:val="00045229"/>
    <w:rsid w:val="000551DE"/>
    <w:rsid w:val="0009134E"/>
    <w:rsid w:val="001D5A25"/>
    <w:rsid w:val="002571EC"/>
    <w:rsid w:val="00437836"/>
    <w:rsid w:val="00551BD5"/>
    <w:rsid w:val="00631E69"/>
    <w:rsid w:val="00677FFC"/>
    <w:rsid w:val="00713EA0"/>
    <w:rsid w:val="007305A6"/>
    <w:rsid w:val="007307E6"/>
    <w:rsid w:val="00897E6B"/>
    <w:rsid w:val="00A40F6A"/>
    <w:rsid w:val="00A454A7"/>
    <w:rsid w:val="00A8429C"/>
    <w:rsid w:val="00B5202B"/>
    <w:rsid w:val="00B52B41"/>
    <w:rsid w:val="00BB187C"/>
    <w:rsid w:val="00BD573E"/>
    <w:rsid w:val="00BD6115"/>
    <w:rsid w:val="00C64ABA"/>
    <w:rsid w:val="00CD42E1"/>
    <w:rsid w:val="00DE394B"/>
    <w:rsid w:val="00E06CF5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2</cp:revision>
  <cp:lastPrinted>2014-11-24T20:19:00Z</cp:lastPrinted>
  <dcterms:created xsi:type="dcterms:W3CDTF">2014-11-26T21:19:00Z</dcterms:created>
  <dcterms:modified xsi:type="dcterms:W3CDTF">2014-11-26T21:19:00Z</dcterms:modified>
</cp:coreProperties>
</file>