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EC" w:rsidRDefault="002571EC"/>
    <w:tbl>
      <w:tblPr>
        <w:tblStyle w:val="TableGrid"/>
        <w:tblW w:w="10530" w:type="dxa"/>
        <w:tblInd w:w="-360" w:type="dxa"/>
        <w:tblLook w:val="04A0" w:firstRow="1" w:lastRow="0" w:firstColumn="1" w:lastColumn="0" w:noHBand="0" w:noVBand="1"/>
      </w:tblPr>
      <w:tblGrid>
        <w:gridCol w:w="672"/>
        <w:gridCol w:w="2478"/>
        <w:gridCol w:w="2520"/>
        <w:gridCol w:w="2353"/>
        <w:gridCol w:w="2507"/>
      </w:tblGrid>
      <w:tr w:rsidR="00B52B41" w:rsidRPr="00045229" w:rsidTr="0009134E">
        <w:trPr>
          <w:trHeight w:val="719"/>
        </w:trPr>
        <w:tc>
          <w:tcPr>
            <w:tcW w:w="672" w:type="dxa"/>
            <w:tcBorders>
              <w:top w:val="nil"/>
              <w:left w:val="nil"/>
            </w:tcBorders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4998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045229">
              <w:rPr>
                <w:sz w:val="36"/>
                <w:szCs w:val="36"/>
              </w:rPr>
              <w:t>Proficient</w:t>
            </w:r>
          </w:p>
        </w:tc>
        <w:tc>
          <w:tcPr>
            <w:tcW w:w="4860" w:type="dxa"/>
            <w:gridSpan w:val="2"/>
            <w:tcBorders>
              <w:left w:val="nil"/>
            </w:tcBorders>
            <w:shd w:val="clear" w:color="auto" w:fill="5B9BD5" w:themeFill="accent1"/>
          </w:tcPr>
          <w:p w:rsidR="00045229" w:rsidRPr="00045229" w:rsidRDefault="00045229" w:rsidP="00045229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Non-proficient</w:t>
            </w:r>
          </w:p>
        </w:tc>
      </w:tr>
      <w:tr w:rsidR="00B52B41" w:rsidRPr="00045229" w:rsidTr="00766D62">
        <w:trPr>
          <w:trHeight w:val="602"/>
        </w:trPr>
        <w:tc>
          <w:tcPr>
            <w:tcW w:w="672" w:type="dxa"/>
          </w:tcPr>
          <w:p w:rsidR="00045229" w:rsidRPr="00045229" w:rsidRDefault="00045229" w:rsidP="00045229">
            <w:pPr>
              <w:spacing w:after="160" w:line="259" w:lineRule="auto"/>
            </w:pPr>
          </w:p>
        </w:tc>
        <w:tc>
          <w:tcPr>
            <w:tcW w:w="2478" w:type="dxa"/>
          </w:tcPr>
          <w:p w:rsidR="00045229" w:rsidRPr="00045229" w:rsidRDefault="00045229" w:rsidP="00766D62">
            <w:pPr>
              <w:spacing w:after="160" w:line="259" w:lineRule="auto"/>
            </w:pPr>
            <w:r w:rsidRPr="00045229">
              <w:t xml:space="preserve">Thorough </w:t>
            </w:r>
            <w:r w:rsidR="00766D62">
              <w:t>U</w:t>
            </w:r>
            <w:r w:rsidRPr="00045229">
              <w:t>nderstanding</w:t>
            </w:r>
            <w:r>
              <w:br/>
              <w:t>(4)</w:t>
            </w:r>
          </w:p>
        </w:tc>
        <w:tc>
          <w:tcPr>
            <w:tcW w:w="2520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Adequate Understanding</w:t>
            </w:r>
            <w:r>
              <w:br/>
            </w:r>
            <w:r w:rsidR="001D5A25">
              <w:t xml:space="preserve"> </w:t>
            </w:r>
            <w:r>
              <w:t>(3)</w:t>
            </w:r>
          </w:p>
        </w:tc>
        <w:tc>
          <w:tcPr>
            <w:tcW w:w="2353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 xml:space="preserve">Partial </w:t>
            </w:r>
            <w:r>
              <w:t>U</w:t>
            </w:r>
            <w:r w:rsidRPr="00045229">
              <w:t>nderstanding</w:t>
            </w:r>
            <w:r>
              <w:br/>
              <w:t>(2)</w:t>
            </w:r>
          </w:p>
        </w:tc>
        <w:tc>
          <w:tcPr>
            <w:tcW w:w="2507" w:type="dxa"/>
          </w:tcPr>
          <w:p w:rsidR="00045229" w:rsidRPr="00045229" w:rsidRDefault="00045229" w:rsidP="00045229">
            <w:pPr>
              <w:spacing w:after="160" w:line="259" w:lineRule="auto"/>
              <w:jc w:val="center"/>
            </w:pPr>
            <w:r w:rsidRPr="00045229">
              <w:t>Minimal Understanding</w:t>
            </w:r>
            <w:r>
              <w:br/>
              <w:t>(1)</w:t>
            </w:r>
          </w:p>
        </w:tc>
      </w:tr>
      <w:tr w:rsidR="00B52B41" w:rsidRPr="00045229" w:rsidTr="00766D62">
        <w:trPr>
          <w:cantSplit/>
          <w:trHeight w:val="1394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CD42E1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CD42E1">
              <w:rPr>
                <w:sz w:val="18"/>
                <w:szCs w:val="18"/>
              </w:rPr>
              <w:t>Statement of Purpose/Focus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Default="001E5E65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5" type="#_x0000_t75" style="width:9pt;height:10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Clearly states opinion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E5E65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6" type="#_x0000_t75" style="width:9pt;height:10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Purposefully focused </w:t>
            </w:r>
          </w:p>
          <w:p w:rsidR="000700ED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5F069C">
              <w:rPr>
                <w:sz w:val="18"/>
                <w:szCs w:val="18"/>
              </w:rPr>
              <w:t xml:space="preserve">Strongly maintained 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T</w:t>
            </w:r>
            <w:r w:rsidR="005F069C" w:rsidRPr="005F069C">
              <w:rPr>
                <w:sz w:val="18"/>
                <w:szCs w:val="18"/>
              </w:rPr>
              <w:t>hroughout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2A2D67"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A2D67">
              <w:rPr>
                <w:sz w:val="18"/>
                <w:szCs w:val="18"/>
              </w:rPr>
              <w:t xml:space="preserve">  Clearly provides context for the opinion</w:t>
            </w:r>
          </w:p>
          <w:p w:rsidR="00551BD5" w:rsidRPr="00713EA0" w:rsidRDefault="00551BD5" w:rsidP="00551BD5">
            <w:pPr>
              <w:ind w:left="113" w:right="113"/>
              <w:rPr>
                <w:sz w:val="18"/>
                <w:szCs w:val="18"/>
              </w:rPr>
            </w:pPr>
          </w:p>
          <w:p w:rsidR="00045229" w:rsidRPr="00713EA0" w:rsidRDefault="00551BD5" w:rsidP="002A2D67">
            <w:pPr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0700ED">
              <w:rPr>
                <w:sz w:val="18"/>
                <w:szCs w:val="18"/>
              </w:rPr>
              <w:t>Adequately states opinion</w:t>
            </w:r>
          </w:p>
          <w:p w:rsidR="000700ED" w:rsidRPr="000700ED" w:rsidRDefault="00C64ABA" w:rsidP="000700ED">
            <w:pPr>
              <w:pStyle w:val="ListParagraph"/>
              <w:ind w:right="113"/>
              <w:rPr>
                <w:sz w:val="18"/>
                <w:szCs w:val="18"/>
              </w:rPr>
            </w:pPr>
            <w:r w:rsidRPr="000700ED">
              <w:rPr>
                <w:sz w:val="18"/>
                <w:szCs w:val="18"/>
              </w:rPr>
              <w:t xml:space="preserve"> </w:t>
            </w:r>
          </w:p>
          <w:p w:rsidR="00045229" w:rsidRDefault="000700ED" w:rsidP="000700ED">
            <w:pPr>
              <w:ind w:right="113"/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0700ED">
              <w:rPr>
                <w:sz w:val="18"/>
                <w:szCs w:val="18"/>
              </w:rPr>
              <w:t xml:space="preserve">Generally focused </w:t>
            </w:r>
          </w:p>
          <w:p w:rsid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0700ED" w:rsidRPr="000700ED" w:rsidRDefault="000700ED" w:rsidP="000700ED">
            <w:pPr>
              <w:ind w:right="113"/>
              <w:rPr>
                <w:sz w:val="18"/>
                <w:szCs w:val="18"/>
              </w:rPr>
            </w:pPr>
          </w:p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1112D683" wp14:editId="1ABC1CBC">
                  <wp:extent cx="115570" cy="12827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F069C">
              <w:rPr>
                <w:sz w:val="18"/>
                <w:szCs w:val="18"/>
              </w:rPr>
              <w:t xml:space="preserve"> Generally maintained (some loosely related material may be present</w:t>
            </w:r>
            <w:r w:rsidR="002A2D67">
              <w:rPr>
                <w:sz w:val="18"/>
                <w:szCs w:val="18"/>
              </w:rPr>
              <w:t xml:space="preserve"> </w:t>
            </w:r>
            <w:r w:rsidRPr="005F069C">
              <w:rPr>
                <w:sz w:val="18"/>
                <w:szCs w:val="18"/>
              </w:rPr>
              <w:t>)</w:t>
            </w:r>
          </w:p>
          <w:p w:rsidR="005F069C" w:rsidRDefault="005F069C" w:rsidP="00C64ABA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2A2D67" w:rsidP="00C64ABA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Adequately provide context for the opinion</w:t>
            </w:r>
          </w:p>
        </w:tc>
        <w:tc>
          <w:tcPr>
            <w:tcW w:w="2353" w:type="dxa"/>
            <w:shd w:val="clear" w:color="auto" w:fill="FFF2CC" w:themeFill="accent4" w:themeFillTint="33"/>
          </w:tcPr>
          <w:p w:rsidR="005F069C" w:rsidRPr="005F069C" w:rsidRDefault="005F069C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>Somewhat unclear opinion</w:t>
            </w:r>
          </w:p>
          <w:p w:rsidR="005F069C" w:rsidRDefault="00C64ABA" w:rsidP="005F069C">
            <w:pPr>
              <w:ind w:right="113"/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 </w:t>
            </w:r>
            <w:r w:rsidR="005F069C" w:rsidRPr="00713EA0">
              <w:rPr>
                <w:noProof/>
                <w:sz w:val="18"/>
                <w:szCs w:val="18"/>
              </w:rPr>
              <w:drawing>
                <wp:inline distT="0" distB="0" distL="0" distR="0" wp14:anchorId="3A8A7349" wp14:editId="6C758657">
                  <wp:extent cx="11557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Some</w:t>
            </w:r>
            <w:bookmarkStart w:id="0" w:name="_GoBack"/>
            <w:bookmarkEnd w:id="0"/>
            <w:r w:rsidR="005F069C" w:rsidRPr="005F069C">
              <w:rPr>
                <w:sz w:val="18"/>
                <w:szCs w:val="18"/>
              </w:rPr>
              <w:t>what unfocused or</w:t>
            </w:r>
            <w:r w:rsid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minor drift in focus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2A2D67" w:rsidP="005F069C">
            <w:pPr>
              <w:ind w:right="113"/>
              <w:rPr>
                <w:sz w:val="18"/>
                <w:szCs w:val="18"/>
              </w:rPr>
            </w:pPr>
            <w:r w:rsidRPr="00D1085D">
              <w:pict>
                <v:shape id="Picture 18" o:spid="_x0000_i1034" type="#_x0000_t75" style="width:9pt;height:10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Somewhat or </w:t>
            </w:r>
            <w:r w:rsidR="005F069C">
              <w:rPr>
                <w:sz w:val="18"/>
                <w:szCs w:val="18"/>
              </w:rPr>
              <w:t>i</w:t>
            </w:r>
            <w:r w:rsidR="005F069C" w:rsidRPr="005F069C">
              <w:rPr>
                <w:sz w:val="18"/>
                <w:szCs w:val="18"/>
              </w:rPr>
              <w:t>nsufficiently maintained (some extraneous material</w:t>
            </w:r>
            <w:r w:rsidR="005F069C">
              <w:rPr>
                <w:sz w:val="18"/>
                <w:szCs w:val="18"/>
              </w:rPr>
              <w:t>)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2A2D67" w:rsidRPr="00713EA0" w:rsidRDefault="002A2D67" w:rsidP="005F069C">
            <w:pPr>
              <w:ind w:right="113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Some context is provided for the opinion</w:t>
            </w:r>
          </w:p>
        </w:tc>
        <w:tc>
          <w:tcPr>
            <w:tcW w:w="2507" w:type="dxa"/>
            <w:shd w:val="clear" w:color="auto" w:fill="FFF2CC" w:themeFill="accent4" w:themeFillTint="33"/>
          </w:tcPr>
          <w:p w:rsidR="005F069C" w:rsidRDefault="001E5E65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27" type="#_x0000_t75" style="width:9pt;height:10pt;visibility:visible;mso-wrap-style:square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C64ABA" w:rsidRPr="005F069C">
              <w:rPr>
                <w:sz w:val="18"/>
                <w:szCs w:val="18"/>
              </w:rPr>
              <w:t xml:space="preserve">Lacks opinion </w:t>
            </w:r>
          </w:p>
          <w:p w:rsidR="000700ED" w:rsidRPr="005F069C" w:rsidRDefault="000700ED" w:rsidP="005F069C">
            <w:pPr>
              <w:ind w:right="113"/>
              <w:rPr>
                <w:sz w:val="18"/>
                <w:szCs w:val="18"/>
              </w:rPr>
            </w:pPr>
          </w:p>
          <w:p w:rsidR="005F069C" w:rsidRDefault="001E5E65" w:rsidP="005F069C">
            <w:pPr>
              <w:ind w:right="113"/>
              <w:rPr>
                <w:sz w:val="18"/>
                <w:szCs w:val="18"/>
              </w:rPr>
            </w:pPr>
            <w:r>
              <w:pict>
                <v:shape id="_x0000_i1036" type="#_x0000_t75" style="width:9pt;height:10pt;visibility:visible;mso-wrap-style:square" o:bullet="t">
                  <v:imagedata r:id="rId8" o:title=""/>
                </v:shape>
              </w:pict>
            </w:r>
            <w:r w:rsidR="005F069C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Major drift in or lacks focus or</w:t>
            </w:r>
            <w:r w:rsidR="005F069C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unrelated ideas intrude</w:t>
            </w:r>
          </w:p>
          <w:p w:rsidR="002A2D67" w:rsidRDefault="002A2D67" w:rsidP="005F069C">
            <w:pPr>
              <w:ind w:right="113"/>
              <w:rPr>
                <w:sz w:val="18"/>
                <w:szCs w:val="18"/>
              </w:rPr>
            </w:pPr>
          </w:p>
          <w:p w:rsidR="00045229" w:rsidRDefault="002A2D67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D1085D">
              <w:pict>
                <v:shape id="Picture 27" o:spid="_x0000_i1035" type="#_x0000_t75" style="width:9pt;height:10pt;visibility:visible;mso-wrap-style:square" o:bullet="t">
                  <v:imagedata r:id="rId8" o:title=""/>
                </v:shape>
              </w:pict>
            </w:r>
            <w:r w:rsidR="005F069C" w:rsidRPr="005F069C">
              <w:rPr>
                <w:sz w:val="18"/>
                <w:szCs w:val="18"/>
              </w:rPr>
              <w:t xml:space="preserve"> Too brief to be maintained</w:t>
            </w:r>
          </w:p>
          <w:p w:rsidR="002A2D67" w:rsidRDefault="002A2D67" w:rsidP="00045229">
            <w:pPr>
              <w:spacing w:after="160" w:line="259" w:lineRule="auto"/>
              <w:rPr>
                <w:sz w:val="18"/>
                <w:szCs w:val="18"/>
              </w:rPr>
            </w:pPr>
          </w:p>
          <w:p w:rsidR="002A2D67" w:rsidRPr="00713EA0" w:rsidRDefault="002A2D67" w:rsidP="00045229">
            <w:pPr>
              <w:spacing w:after="160" w:line="259" w:lineRule="auto"/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Insufficient or lacks context for the opinion</w:t>
            </w:r>
          </w:p>
        </w:tc>
      </w:tr>
      <w:tr w:rsidR="00B52B41" w:rsidRPr="00045229" w:rsidTr="00766D62">
        <w:trPr>
          <w:cantSplit/>
          <w:trHeight w:val="1385"/>
        </w:trPr>
        <w:tc>
          <w:tcPr>
            <w:tcW w:w="672" w:type="dxa"/>
            <w:shd w:val="clear" w:color="auto" w:fill="FFF2CC" w:themeFill="accent4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Organization</w:t>
            </w:r>
          </w:p>
        </w:tc>
        <w:tc>
          <w:tcPr>
            <w:tcW w:w="2478" w:type="dxa"/>
            <w:shd w:val="clear" w:color="auto" w:fill="FFF2CC" w:themeFill="accent4" w:themeFillTint="33"/>
          </w:tcPr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Effectively introduces the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topic or text (context) with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attention to audience and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</w:t>
            </w:r>
          </w:p>
          <w:p w:rsidR="002A2D67" w:rsidRDefault="002A2D67" w:rsidP="005F069C">
            <w:pPr>
              <w:rPr>
                <w:sz w:val="18"/>
                <w:szCs w:val="18"/>
              </w:rPr>
            </w:pPr>
          </w:p>
          <w:p w:rsidR="00006A85" w:rsidRPr="00006A85" w:rsidRDefault="00006A85" w:rsidP="00006A85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006A85">
              <w:rPr>
                <w:sz w:val="18"/>
                <w:szCs w:val="18"/>
              </w:rPr>
              <w:t>Logical progression of ideas from beginning to end</w:t>
            </w:r>
            <w:r w:rsidR="005F069C" w:rsidRPr="00006A85">
              <w:rPr>
                <w:sz w:val="18"/>
                <w:szCs w:val="18"/>
              </w:rPr>
              <w:t xml:space="preserve"> </w:t>
            </w: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717989E9" wp14:editId="5EAC97A5">
                  <wp:extent cx="116840" cy="131445"/>
                  <wp:effectExtent l="0" t="0" r="0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ABA" w:rsidRPr="00C64ABA">
              <w:rPr>
                <w:sz w:val="18"/>
                <w:szCs w:val="18"/>
              </w:rPr>
              <w:t xml:space="preserve"> </w:t>
            </w:r>
            <w:r w:rsidR="005F069C" w:rsidRPr="005F069C">
              <w:rPr>
                <w:sz w:val="18"/>
                <w:szCs w:val="18"/>
              </w:rPr>
              <w:t>Effectively uses linking words and/or phrases to connect opinion and reasons</w:t>
            </w: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946C22" w:rsidRDefault="00946C22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64285DC5" wp14:editId="7BA22900">
                  <wp:extent cx="116840" cy="131445"/>
                  <wp:effectExtent l="0" t="0" r="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2E1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Effectively uses a concluding statement/section that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addresses purpose and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audience</w:t>
            </w:r>
          </w:p>
          <w:p w:rsidR="00045229" w:rsidRPr="00713EA0" w:rsidRDefault="00045229" w:rsidP="00302BE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2CC" w:themeFill="accent4" w:themeFillTint="33"/>
          </w:tcPr>
          <w:p w:rsidR="005F069C" w:rsidRPr="005F069C" w:rsidRDefault="002A2D67" w:rsidP="005F069C">
            <w:pPr>
              <w:rPr>
                <w:sz w:val="18"/>
                <w:szCs w:val="18"/>
              </w:rPr>
            </w:pPr>
            <w:r>
              <w:pict>
                <v:shape id="_x0000_i1028" type="#_x0000_t75" style="width:9pt;height:10.6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Adequately introduces the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topic or text (context)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0700ED" w:rsidRPr="005F069C" w:rsidRDefault="00006A85" w:rsidP="005F069C">
            <w:pPr>
              <w:rPr>
                <w:sz w:val="18"/>
                <w:szCs w:val="18"/>
              </w:rPr>
            </w:pPr>
            <w:r w:rsidRPr="00713EA0">
              <w:rPr>
                <w:noProof/>
                <w:sz w:val="18"/>
                <w:szCs w:val="18"/>
              </w:rPr>
              <w:drawing>
                <wp:inline distT="0" distB="0" distL="0" distR="0" wp14:anchorId="6249BF32" wp14:editId="4238DB5F">
                  <wp:extent cx="115570" cy="128270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 </w:t>
            </w:r>
            <w:r w:rsidRPr="00006A85">
              <w:rPr>
                <w:sz w:val="18"/>
                <w:szCs w:val="18"/>
              </w:rPr>
              <w:t>progression of ideas from beginning to end</w:t>
            </w:r>
          </w:p>
          <w:p w:rsidR="00006A85" w:rsidRDefault="00006A85" w:rsidP="005F069C">
            <w:pPr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42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F069C" w:rsidRPr="005F069C">
              <w:rPr>
                <w:sz w:val="18"/>
                <w:szCs w:val="18"/>
              </w:rPr>
              <w:t xml:space="preserve"> Adequately uses linking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words and/or phrases to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connect opinion and reasons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(some ideas may be loosely </w:t>
            </w:r>
          </w:p>
          <w:p w:rsidR="005F069C" w:rsidRP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connected)</w:t>
            </w:r>
          </w:p>
          <w:p w:rsidR="00006A85" w:rsidRDefault="00006A85" w:rsidP="005F069C">
            <w:pPr>
              <w:rPr>
                <w:sz w:val="18"/>
                <w:szCs w:val="18"/>
              </w:rPr>
            </w:pPr>
          </w:p>
          <w:p w:rsidR="005F069C" w:rsidRPr="005F069C" w:rsidRDefault="00CD42E1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Adequately uses a concluding statement/section 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2CC" w:themeFill="accent4" w:themeFillTint="33"/>
          </w:tcPr>
          <w:p w:rsidR="00551BD5" w:rsidRPr="000700ED" w:rsidRDefault="000700ED" w:rsidP="000700ED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69C" w:rsidRPr="000700ED">
              <w:rPr>
                <w:sz w:val="18"/>
                <w:szCs w:val="18"/>
              </w:rPr>
              <w:t xml:space="preserve">Weak introduction </w:t>
            </w:r>
          </w:p>
          <w:p w:rsidR="000700ED" w:rsidRPr="000700ED" w:rsidRDefault="000700ED" w:rsidP="000700ED">
            <w:pPr>
              <w:rPr>
                <w:sz w:val="18"/>
                <w:szCs w:val="18"/>
              </w:rPr>
            </w:pPr>
          </w:p>
          <w:p w:rsidR="000700ED" w:rsidRDefault="000700ED" w:rsidP="005F069C"/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5C494E" w:rsidRDefault="005C494E" w:rsidP="005F069C">
            <w:pPr>
              <w:rPr>
                <w:sz w:val="18"/>
                <w:szCs w:val="18"/>
              </w:rPr>
            </w:pPr>
          </w:p>
          <w:p w:rsidR="000700ED" w:rsidRDefault="00006A85" w:rsidP="005F069C"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</w:t>
            </w:r>
            <w:r w:rsidRPr="00006A85">
              <w:rPr>
                <w:sz w:val="18"/>
                <w:szCs w:val="18"/>
              </w:rPr>
              <w:t>progression of ideas from beginning to end</w:t>
            </w:r>
          </w:p>
          <w:p w:rsidR="00006A85" w:rsidRDefault="00006A85" w:rsidP="005F069C"/>
          <w:p w:rsidR="000700ED" w:rsidRDefault="000700ED" w:rsidP="005F069C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4300" cy="1333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6D62"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Inconsistently uses </w:t>
            </w:r>
          </w:p>
          <w:p w:rsidR="005F069C" w:rsidRDefault="005F069C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 xml:space="preserve">linking words 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302BEF" w:rsidRPr="005F069C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Weak concluding statement/ section</w:t>
            </w:r>
          </w:p>
          <w:p w:rsidR="00BB187C" w:rsidRPr="00713EA0" w:rsidRDefault="00BB187C" w:rsidP="00BB187C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2CC" w:themeFill="accent4" w:themeFillTint="33"/>
          </w:tcPr>
          <w:p w:rsidR="00045229" w:rsidRDefault="002A2D67" w:rsidP="00551BD5">
            <w:pPr>
              <w:rPr>
                <w:sz w:val="18"/>
                <w:szCs w:val="18"/>
              </w:rPr>
            </w:pPr>
            <w:r>
              <w:pict>
                <v:shape id="_x0000_i1029" type="#_x0000_t75" style="width:9pt;height:10.65pt;visibility:visible;mso-wrap-style:square" o:bullet="t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>Lacks introduction</w:t>
            </w:r>
            <w:r w:rsidR="005F069C" w:rsidRPr="00713EA0">
              <w:rPr>
                <w:sz w:val="18"/>
                <w:szCs w:val="18"/>
              </w:rPr>
              <w:t xml:space="preserve"> </w:t>
            </w:r>
          </w:p>
          <w:p w:rsidR="000700ED" w:rsidRDefault="000700ED" w:rsidP="00551BD5">
            <w:pPr>
              <w:rPr>
                <w:sz w:val="18"/>
                <w:szCs w:val="18"/>
              </w:rPr>
            </w:pP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5C494E" w:rsidRDefault="005C494E" w:rsidP="00006A85">
            <w:pPr>
              <w:rPr>
                <w:sz w:val="18"/>
                <w:szCs w:val="18"/>
              </w:rPr>
            </w:pPr>
          </w:p>
          <w:p w:rsidR="00946C22" w:rsidRPr="00006A85" w:rsidRDefault="00006A85" w:rsidP="00006A85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006A85">
              <w:rPr>
                <w:sz w:val="18"/>
                <w:szCs w:val="18"/>
              </w:rPr>
              <w:t xml:space="preserve">Unrelated ideas intrude or lacks evidence of </w:t>
            </w:r>
            <w:r w:rsidRPr="00006A85">
              <w:rPr>
                <w:sz w:val="18"/>
                <w:szCs w:val="18"/>
              </w:rPr>
              <w:t>progression of ideas from beginning to end</w:t>
            </w:r>
          </w:p>
          <w:p w:rsidR="00006A85" w:rsidRPr="00006A85" w:rsidRDefault="00006A85" w:rsidP="00006A85">
            <w:pPr>
              <w:pStyle w:val="ListParagraph"/>
              <w:rPr>
                <w:sz w:val="18"/>
                <w:szCs w:val="18"/>
              </w:rPr>
            </w:pPr>
          </w:p>
          <w:p w:rsidR="005F069C" w:rsidRPr="005F069C" w:rsidRDefault="00BB187C" w:rsidP="005F069C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5F069C" w:rsidRPr="005F069C">
              <w:rPr>
                <w:sz w:val="18"/>
                <w:szCs w:val="18"/>
              </w:rPr>
              <w:t xml:space="preserve">Few or no linking words are </w:t>
            </w:r>
          </w:p>
          <w:p w:rsidR="005F069C" w:rsidRDefault="000700ED" w:rsidP="005F069C">
            <w:pPr>
              <w:rPr>
                <w:sz w:val="18"/>
                <w:szCs w:val="18"/>
              </w:rPr>
            </w:pPr>
            <w:r w:rsidRPr="005F069C">
              <w:rPr>
                <w:sz w:val="18"/>
                <w:szCs w:val="18"/>
              </w:rPr>
              <w:t>E</w:t>
            </w:r>
            <w:r w:rsidR="005F069C" w:rsidRPr="005F069C">
              <w:rPr>
                <w:sz w:val="18"/>
                <w:szCs w:val="18"/>
              </w:rPr>
              <w:t>vident</w:t>
            </w:r>
          </w:p>
          <w:p w:rsidR="000700ED" w:rsidRDefault="000700ED" w:rsidP="005F069C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5C494E" w:rsidRDefault="005C494E" w:rsidP="00302BEF">
            <w:pPr>
              <w:rPr>
                <w:sz w:val="18"/>
                <w:szCs w:val="18"/>
              </w:rPr>
            </w:pPr>
          </w:p>
          <w:p w:rsidR="00BB187C" w:rsidRPr="00713EA0" w:rsidRDefault="00CD42E1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>
                  <wp:extent cx="116840" cy="131445"/>
                  <wp:effectExtent l="0" t="0" r="0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302BEF" w:rsidRPr="005F069C">
              <w:rPr>
                <w:sz w:val="18"/>
                <w:szCs w:val="18"/>
              </w:rPr>
              <w:t>Lacks concluding statement/ section</w:t>
            </w:r>
            <w:r w:rsidR="00302BEF" w:rsidRPr="00BB187C">
              <w:rPr>
                <w:sz w:val="18"/>
                <w:szCs w:val="18"/>
              </w:rPr>
              <w:t xml:space="preserve"> </w:t>
            </w:r>
          </w:p>
        </w:tc>
      </w:tr>
      <w:tr w:rsidR="00302BEF" w:rsidRPr="00045229" w:rsidTr="00766D62">
        <w:trPr>
          <w:cantSplit/>
          <w:trHeight w:val="1340"/>
        </w:trPr>
        <w:tc>
          <w:tcPr>
            <w:tcW w:w="672" w:type="dxa"/>
            <w:shd w:val="clear" w:color="auto" w:fill="FFFF00"/>
            <w:textDirection w:val="btLr"/>
          </w:tcPr>
          <w:p w:rsidR="00302BEF" w:rsidRPr="00713EA0" w:rsidRDefault="00302BEF" w:rsidP="00302BEF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Elaboration of Evidence</w:t>
            </w:r>
          </w:p>
        </w:tc>
        <w:tc>
          <w:tcPr>
            <w:tcW w:w="2478" w:type="dxa"/>
            <w:shd w:val="clear" w:color="auto" w:fill="FFFF00"/>
          </w:tcPr>
          <w:p w:rsidR="00302BEF" w:rsidRDefault="005C494E" w:rsidP="00302BEF">
            <w:pPr>
              <w:rPr>
                <w:sz w:val="18"/>
                <w:szCs w:val="18"/>
              </w:rPr>
            </w:pPr>
            <w:r w:rsidRPr="00D1085D">
              <w:pict>
                <v:shape id="Picture 36" o:spid="_x0000_i1037" type="#_x0000_t75" style="width:9.35pt;height:10.35pt;visibility:visible;mso-wrap-style:square">
                  <v:imagedata r:id="rId8" o:title=""/>
                </v:shape>
              </w:pict>
            </w:r>
            <w:r w:rsidR="00302BEF" w:rsidRPr="00302BEF">
              <w:rPr>
                <w:sz w:val="18"/>
                <w:szCs w:val="18"/>
              </w:rPr>
              <w:t>Thoroughly and convincingly supports opinion with reasons related to topic/text</w:t>
            </w:r>
          </w:p>
          <w:p w:rsidR="005C494E" w:rsidRDefault="005C494E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Logical progression of ideas from beginning to end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 Effectively integrates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 xml:space="preserve">evidence from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experiences/sources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noProof/>
                <w:sz w:val="18"/>
                <w:szCs w:val="18"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>Effectively elaborates on reasons</w:t>
            </w:r>
          </w:p>
          <w:p w:rsidR="00302BEF" w:rsidRPr="00B012FF" w:rsidRDefault="00302BEF" w:rsidP="00302BEF"/>
        </w:tc>
        <w:tc>
          <w:tcPr>
            <w:tcW w:w="2520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Adequately supports opinion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 xml:space="preserve">with reasons related to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topic/text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5C494E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 progression of ideas from beginning to end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 xml:space="preserve">Adequately integrates some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 xml:space="preserve">evidence from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experiences/sources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BEF">
              <w:rPr>
                <w:sz w:val="18"/>
                <w:szCs w:val="18"/>
              </w:rPr>
              <w:t>Adequately elaborates on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reasons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FFFF00"/>
          </w:tcPr>
          <w:p w:rsidR="00302BEF" w:rsidRDefault="002A2D67" w:rsidP="00302BEF">
            <w:pPr>
              <w:rPr>
                <w:sz w:val="18"/>
                <w:szCs w:val="18"/>
              </w:rPr>
            </w:pPr>
            <w:r>
              <w:pict>
                <v:shape id="_x0000_i1030" type="#_x0000_t75" style="width:9pt;height:10.65pt;visibility:visible;mso-wrap-style:square">
                  <v:imagedata r:id="rId8" o:title=""/>
                </v:shape>
              </w:pict>
            </w:r>
            <w:r w:rsidR="00302BEF">
              <w:rPr>
                <w:sz w:val="18"/>
                <w:szCs w:val="18"/>
              </w:rPr>
              <w:t xml:space="preserve">  </w:t>
            </w:r>
            <w:r w:rsidR="00302BEF" w:rsidRPr="00302BEF">
              <w:rPr>
                <w:sz w:val="18"/>
                <w:szCs w:val="18"/>
              </w:rPr>
              <w:t xml:space="preserve">Limited support of opinion with reasons related to topic/text 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5C494E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progression of ideas from beginning to end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Some integration of evidence from experiences/sources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Some elaboration of reasons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 xml:space="preserve">No support of opinion with 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reasons related to topic/text</w:t>
            </w:r>
          </w:p>
          <w:p w:rsidR="00302BEF" w:rsidRDefault="00302BEF" w:rsidP="00302BEF">
            <w:pPr>
              <w:rPr>
                <w:sz w:val="18"/>
                <w:szCs w:val="18"/>
              </w:rPr>
            </w:pP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5C494E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0E99EF3A" wp14:editId="427B3CB7">
                  <wp:extent cx="116840" cy="131445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Unrelated ideas intrude or lacks evidence of progression of ideas from beginning to end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 xml:space="preserve">Integration of evidence from experiences/sources is in </w:t>
            </w: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302BEF">
              <w:rPr>
                <w:sz w:val="18"/>
                <w:szCs w:val="18"/>
              </w:rPr>
              <w:t>error or irrelevant or absent</w:t>
            </w:r>
          </w:p>
          <w:p w:rsidR="009806F9" w:rsidRDefault="009806F9" w:rsidP="00302BEF">
            <w:pPr>
              <w:rPr>
                <w:sz w:val="18"/>
                <w:szCs w:val="18"/>
              </w:rPr>
            </w:pPr>
          </w:p>
          <w:p w:rsidR="00302BEF" w:rsidRPr="00302BEF" w:rsidRDefault="00302BEF" w:rsidP="00302BEF">
            <w:pPr>
              <w:rPr>
                <w:sz w:val="18"/>
                <w:szCs w:val="18"/>
              </w:rPr>
            </w:pPr>
            <w:r w:rsidRPr="0003570F">
              <w:rPr>
                <w:noProof/>
              </w:rPr>
              <w:drawing>
                <wp:inline distT="0" distB="0" distL="0" distR="0" wp14:anchorId="25A88C86" wp14:editId="4E23BB15">
                  <wp:extent cx="116840" cy="131445"/>
                  <wp:effectExtent l="0" t="0" r="0" b="190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302BEF">
              <w:rPr>
                <w:sz w:val="18"/>
                <w:szCs w:val="18"/>
              </w:rPr>
              <w:t>No elaboration</w:t>
            </w:r>
          </w:p>
        </w:tc>
      </w:tr>
      <w:tr w:rsidR="00B52B41" w:rsidRPr="00045229" w:rsidTr="00766D62">
        <w:trPr>
          <w:cantSplit/>
          <w:trHeight w:val="1349"/>
        </w:trPr>
        <w:tc>
          <w:tcPr>
            <w:tcW w:w="672" w:type="dxa"/>
            <w:shd w:val="clear" w:color="auto" w:fill="FFFF00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lastRenderedPageBreak/>
              <w:t>Language and Vocabulary</w:t>
            </w:r>
          </w:p>
        </w:tc>
        <w:tc>
          <w:tcPr>
            <w:tcW w:w="2478" w:type="dxa"/>
            <w:shd w:val="clear" w:color="auto" w:fill="FFFF00"/>
          </w:tcPr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D1085D">
              <w:pict>
                <v:shape id="Picture 23" o:spid="_x0000_i1038" type="#_x0000_t75" style="width:9pt;height:10pt;visibility:visible;mso-wrap-style:square">
                  <v:imagedata r:id="rId8" o:title=""/>
                </v:shape>
              </w:pict>
            </w:r>
            <w:r w:rsidR="00713EA0">
              <w:rPr>
                <w:sz w:val="18"/>
                <w:szCs w:val="18"/>
              </w:rPr>
              <w:t xml:space="preserve">  </w:t>
            </w:r>
            <w:r w:rsidRPr="009806F9">
              <w:rPr>
                <w:sz w:val="18"/>
                <w:szCs w:val="18"/>
              </w:rPr>
              <w:t>Clearly and effectively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expresses ideas using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precise academic vocabulary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8137F2" wp14:editId="664C1E72">
                  <wp:extent cx="116205" cy="127000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Clearly and effectively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expresses ideas using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precise domain-specific</w:t>
            </w:r>
          </w:p>
          <w:p w:rsidR="009806F9" w:rsidRDefault="009B0A06" w:rsidP="009B0A06">
            <w:pPr>
              <w:rPr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vocabulary</w:t>
            </w: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9408D" wp14:editId="031E18E6">
                  <wp:extent cx="116205" cy="127000"/>
                  <wp:effectExtent l="0" t="0" r="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Clearly uses language and vocabulary that is appropriate for audience and purpose</w:t>
            </w:r>
          </w:p>
        </w:tc>
        <w:tc>
          <w:tcPr>
            <w:tcW w:w="2520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ADE175" wp14:editId="0DAF1E4D">
                  <wp:extent cx="115570" cy="128270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06F9">
              <w:rPr>
                <w:sz w:val="18"/>
                <w:szCs w:val="18"/>
              </w:rPr>
              <w:t xml:space="preserve"> </w:t>
            </w:r>
            <w:r w:rsidR="009806F9" w:rsidRPr="009806F9">
              <w:rPr>
                <w:sz w:val="18"/>
                <w:szCs w:val="18"/>
              </w:rPr>
              <w:t xml:space="preserve"> Adequately uses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(may mix precise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and more general language)</w:t>
            </w:r>
          </w:p>
          <w:p w:rsidR="00045229" w:rsidRDefault="009B0A06" w:rsidP="009B0A06">
            <w:pPr>
              <w:rPr>
                <w:sz w:val="18"/>
                <w:szCs w:val="18"/>
              </w:rPr>
            </w:pPr>
            <w:r w:rsidRPr="00D1085D">
              <w:pict>
                <v:shape id="Picture 46" o:spid="_x0000_i1039" type="#_x0000_t75" style="width:9pt;height:10pt;visibility:visible;mso-wrap-style:square" o:bullet="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Adequately uses domain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speci</w:t>
            </w:r>
            <w:r>
              <w:rPr>
                <w:sz w:val="18"/>
                <w:szCs w:val="18"/>
              </w:rPr>
              <w:t xml:space="preserve">fic </w:t>
            </w:r>
            <w:r w:rsidRPr="009B0A06">
              <w:rPr>
                <w:sz w:val="18"/>
                <w:szCs w:val="18"/>
              </w:rPr>
              <w:t>vocabulary</w:t>
            </w: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A756F8A" wp14:editId="3644F01A">
                  <wp:extent cx="116205" cy="12700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Adequately</w:t>
            </w:r>
            <w:r w:rsidR="008024B0">
              <w:rPr>
                <w:sz w:val="18"/>
                <w:szCs w:val="18"/>
              </w:rPr>
              <w:t xml:space="preserve"> uses language and vocabulary that is appropriate for audience and purpose</w:t>
            </w:r>
          </w:p>
        </w:tc>
        <w:tc>
          <w:tcPr>
            <w:tcW w:w="2353" w:type="dxa"/>
            <w:shd w:val="clear" w:color="auto" w:fill="FFFF00"/>
          </w:tcPr>
          <w:p w:rsidR="009806F9" w:rsidRPr="009806F9" w:rsidRDefault="008024B0" w:rsidP="009806F9">
            <w:pPr>
              <w:rPr>
                <w:sz w:val="18"/>
                <w:szCs w:val="18"/>
              </w:rPr>
            </w:pPr>
            <w:r w:rsidRPr="00D1085D">
              <w:pict>
                <v:shape id="Picture 25" o:spid="_x0000_i1041" type="#_x0000_t75" style="width:9pt;height:10pt;visibility:visible;mso-wrap-style:square">
                  <v:imagedata r:id="rId8" o:title=""/>
                </v:shape>
              </w:pict>
            </w:r>
            <w:r w:rsidR="00713EA0" w:rsidRPr="00713EA0">
              <w:rPr>
                <w:sz w:val="18"/>
                <w:szCs w:val="18"/>
              </w:rPr>
              <w:t xml:space="preserve">  </w:t>
            </w:r>
            <w:r w:rsidR="009806F9">
              <w:rPr>
                <w:sz w:val="18"/>
                <w:szCs w:val="18"/>
              </w:rPr>
              <w:t>Un</w:t>
            </w:r>
            <w:r w:rsidR="009806F9" w:rsidRPr="009806F9">
              <w:rPr>
                <w:sz w:val="18"/>
                <w:szCs w:val="18"/>
              </w:rPr>
              <w:t>even use of academic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simplistic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language</w:t>
            </w:r>
          </w:p>
          <w:p w:rsidR="009B0A06" w:rsidRPr="009B0A06" w:rsidRDefault="009B0A06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324620" wp14:editId="61B92824">
                  <wp:extent cx="115570" cy="128270"/>
                  <wp:effectExtent l="0" t="0" r="0" b="508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B0A06">
              <w:rPr>
                <w:sz w:val="18"/>
                <w:szCs w:val="18"/>
              </w:rPr>
              <w:t>Uneven use of domain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specific</w:t>
            </w:r>
            <w:r>
              <w:rPr>
                <w:sz w:val="18"/>
                <w:szCs w:val="18"/>
              </w:rPr>
              <w:t xml:space="preserve"> </w:t>
            </w:r>
            <w:r w:rsidRPr="009B0A06">
              <w:rPr>
                <w:sz w:val="18"/>
                <w:szCs w:val="18"/>
              </w:rPr>
              <w:t>vocabulary or</w:t>
            </w:r>
          </w:p>
          <w:p w:rsidR="008024B0" w:rsidRDefault="009B0A06" w:rsidP="009B0A06">
            <w:pPr>
              <w:rPr>
                <w:noProof/>
                <w:sz w:val="18"/>
                <w:szCs w:val="18"/>
              </w:rPr>
            </w:pPr>
            <w:r w:rsidRPr="009B0A06">
              <w:rPr>
                <w:sz w:val="18"/>
                <w:szCs w:val="18"/>
              </w:rPr>
              <w:t>simplistic vocabulary</w:t>
            </w:r>
          </w:p>
          <w:p w:rsidR="00045229" w:rsidRDefault="008024B0" w:rsidP="009B0A0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508C42F" wp14:editId="4C5B23ED">
                  <wp:extent cx="115570" cy="128270"/>
                  <wp:effectExtent l="0" t="0" r="0" b="508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Uneven or inappropriate use of </w:t>
            </w:r>
            <w:r>
              <w:rPr>
                <w:sz w:val="18"/>
                <w:szCs w:val="18"/>
              </w:rPr>
              <w:t>language and vocabulary that is appropriate for audience and purpose</w:t>
            </w:r>
          </w:p>
          <w:p w:rsidR="008024B0" w:rsidRDefault="008024B0" w:rsidP="009B0A06">
            <w:pPr>
              <w:rPr>
                <w:sz w:val="18"/>
                <w:szCs w:val="18"/>
              </w:rPr>
            </w:pPr>
          </w:p>
          <w:p w:rsidR="009B0A06" w:rsidRPr="00713EA0" w:rsidRDefault="009B0A06" w:rsidP="009B0A06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FFF00"/>
          </w:tcPr>
          <w:p w:rsidR="009806F9" w:rsidRPr="009806F9" w:rsidRDefault="00713EA0" w:rsidP="009806F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276285" wp14:editId="68FB33FF">
                  <wp:extent cx="115570" cy="128270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9806F9" w:rsidRPr="009806F9">
              <w:rPr>
                <w:sz w:val="18"/>
                <w:szCs w:val="18"/>
              </w:rPr>
              <w:t>Limited or vague or unclear</w:t>
            </w:r>
          </w:p>
          <w:p w:rsidR="009806F9" w:rsidRPr="009806F9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or confusing use of academic</w:t>
            </w:r>
          </w:p>
          <w:p w:rsidR="009806F9" w:rsidRPr="00713EA0" w:rsidRDefault="009806F9" w:rsidP="009806F9">
            <w:pPr>
              <w:rPr>
                <w:sz w:val="18"/>
                <w:szCs w:val="18"/>
              </w:rPr>
            </w:pPr>
            <w:r w:rsidRPr="009806F9">
              <w:rPr>
                <w:sz w:val="18"/>
                <w:szCs w:val="18"/>
              </w:rPr>
              <w:t>vocabulary or language</w:t>
            </w:r>
          </w:p>
          <w:p w:rsidR="00045229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  <w:r w:rsidRPr="00D1085D">
              <w:pict>
                <v:shape id="Picture 72" o:spid="_x0000_i1040" type="#_x0000_t75" style="width:9pt;height:10pt;visibility:visible;mso-wrap-style:square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 Limited or vague or unclear or confusing use of domain specific vocabulary</w:t>
            </w:r>
          </w:p>
          <w:p w:rsidR="009B0A06" w:rsidRPr="00713EA0" w:rsidRDefault="009B0A06" w:rsidP="00713EA0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4F5F1E" wp14:editId="2900DC57">
                  <wp:extent cx="116205" cy="127000"/>
                  <wp:effectExtent l="0" t="0" r="0" b="635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24B0">
              <w:rPr>
                <w:sz w:val="18"/>
                <w:szCs w:val="18"/>
              </w:rPr>
              <w:t xml:space="preserve">  Little sense of purpose</w:t>
            </w:r>
          </w:p>
        </w:tc>
      </w:tr>
      <w:tr w:rsidR="00B52B41" w:rsidRPr="00045229" w:rsidTr="00766D62">
        <w:trPr>
          <w:cantSplit/>
          <w:trHeight w:val="2735"/>
        </w:trPr>
        <w:tc>
          <w:tcPr>
            <w:tcW w:w="672" w:type="dxa"/>
            <w:shd w:val="clear" w:color="auto" w:fill="E2EFD9" w:themeFill="accent6" w:themeFillTint="33"/>
            <w:textDirection w:val="btLr"/>
          </w:tcPr>
          <w:p w:rsidR="00045229" w:rsidRPr="00713EA0" w:rsidRDefault="00A8429C" w:rsidP="00A8429C">
            <w:pPr>
              <w:spacing w:after="160" w:line="259" w:lineRule="auto"/>
              <w:ind w:left="113" w:right="113"/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>Conventions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 xml:space="preserve">Effectively and consistently: </w:t>
            </w:r>
          </w:p>
          <w:p w:rsidR="002571EC" w:rsidRDefault="002A2D67" w:rsidP="002571EC">
            <w:pPr>
              <w:rPr>
                <w:sz w:val="18"/>
                <w:szCs w:val="18"/>
              </w:rPr>
            </w:pPr>
            <w:r>
              <w:pict>
                <v:shape id="_x0000_i1031" type="#_x0000_t75" style="width:9pt;height:10.65pt;visibility:visible;mso-wrap-style:square">
                  <v:imagedata r:id="rId8" o:title=""/>
                </v:shape>
              </w:pict>
            </w:r>
            <w:r w:rsidR="00551BD5" w:rsidRPr="00713EA0">
              <w:rPr>
                <w:sz w:val="18"/>
                <w:szCs w:val="18"/>
              </w:rPr>
              <w:t xml:space="preserve"> </w:t>
            </w:r>
            <w:r w:rsidR="00713EA0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>Few, if any, errors in usage and sentence formation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6D34255">
                  <wp:extent cx="115570" cy="128270"/>
                  <wp:effectExtent l="0" t="0" r="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Effective and consistent use of punctuation, capitalization, </w:t>
            </w:r>
          </w:p>
          <w:p w:rsid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</w:p>
          <w:p w:rsidR="00713EA0" w:rsidRPr="00713EA0" w:rsidRDefault="002571EC" w:rsidP="0009134E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520" w:type="dxa"/>
            <w:shd w:val="clear" w:color="auto" w:fill="E2EFD9" w:themeFill="accent6" w:themeFillTint="33"/>
          </w:tcPr>
          <w:p w:rsidR="00551BD5" w:rsidRPr="007307E6" w:rsidRDefault="00551BD5" w:rsidP="00551BD5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Adequately:</w:t>
            </w:r>
          </w:p>
          <w:p w:rsidR="002571EC" w:rsidRPr="002571EC" w:rsidRDefault="00713EA0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B47C37">
                  <wp:extent cx="115570" cy="128270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Some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are </w:t>
            </w:r>
          </w:p>
          <w:p w:rsidR="00551BD5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present (no pattern of errors)</w:t>
            </w:r>
          </w:p>
          <w:p w:rsidR="007307E6" w:rsidRPr="00713EA0" w:rsidRDefault="002A2D67" w:rsidP="00BD6115">
            <w:pPr>
              <w:rPr>
                <w:sz w:val="18"/>
                <w:szCs w:val="18"/>
              </w:rPr>
            </w:pPr>
            <w:r>
              <w:pict>
                <v:shape id="_x0000_i1032" type="#_x0000_t75" style="width:9pt;height:10.65pt;visibility:visible;mso-wrap-style:square" o:bullet="t">
                  <v:imagedata r:id="rId8" o:title=""/>
                </v:shape>
              </w:pict>
            </w:r>
            <w:r w:rsidR="00BD6115">
              <w:t xml:space="preserve">  </w:t>
            </w:r>
            <w:r w:rsidR="002571EC" w:rsidRPr="002571EC">
              <w:rPr>
                <w:sz w:val="18"/>
                <w:szCs w:val="18"/>
              </w:rPr>
              <w:t>Adequate use of punctuation, capitalization, and spelling</w:t>
            </w:r>
            <w:r w:rsidR="002571EC">
              <w:t xml:space="preserve"> </w:t>
            </w:r>
            <w:r w:rsidR="00713E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353" w:type="dxa"/>
            <w:shd w:val="clear" w:color="auto" w:fill="E2EFD9" w:themeFill="accent6" w:themeFillTint="33"/>
          </w:tcPr>
          <w:p w:rsidR="007307E6" w:rsidRPr="007307E6" w:rsidRDefault="007307E6" w:rsidP="007307E6">
            <w:pPr>
              <w:rPr>
                <w:b/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Inconsistently:</w:t>
            </w:r>
          </w:p>
          <w:p w:rsidR="002571EC" w:rsidRPr="002571EC" w:rsidRDefault="002A2D67" w:rsidP="002571EC">
            <w:pPr>
              <w:rPr>
                <w:sz w:val="18"/>
                <w:szCs w:val="18"/>
              </w:rPr>
            </w:pPr>
            <w:r>
              <w:pict>
                <v:shape id="_x0000_i1033" type="#_x0000_t75" style="width:9pt;height:10.65pt;visibility:visible;mso-wrap-style:square">
                  <v:imagedata r:id="rId8" o:title=""/>
                </v:shape>
              </w:pict>
            </w:r>
            <w:r w:rsidR="007307E6"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Frequent errors in usage and sentence formation may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obscure meaning [may </w:t>
            </w:r>
          </w:p>
          <w:p w:rsidR="007307E6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include pattern(s) of errors</w:t>
            </w:r>
          </w:p>
          <w:p w:rsidR="002571EC" w:rsidRPr="002571EC" w:rsidRDefault="007307E6" w:rsidP="002571E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EAFC229" wp14:editId="37B88E50">
                  <wp:extent cx="115570" cy="128270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 xml:space="preserve">Inconsistent use of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punctuation, capitalization, </w:t>
            </w:r>
          </w:p>
          <w:p w:rsidR="00045229" w:rsidRPr="00713EA0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and spelling</w:t>
            </w:r>
            <w:r w:rsidR="000913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7" w:type="dxa"/>
            <w:shd w:val="clear" w:color="auto" w:fill="E2EFD9" w:themeFill="accent6" w:themeFillTint="33"/>
          </w:tcPr>
          <w:p w:rsidR="002571EC" w:rsidRPr="002571EC" w:rsidRDefault="007307E6" w:rsidP="002571EC">
            <w:pPr>
              <w:rPr>
                <w:sz w:val="18"/>
                <w:szCs w:val="18"/>
              </w:rPr>
            </w:pPr>
            <w:r w:rsidRPr="007307E6">
              <w:rPr>
                <w:b/>
                <w:sz w:val="18"/>
                <w:szCs w:val="18"/>
              </w:rPr>
              <w:t>Rarely:</w:t>
            </w:r>
            <w:r w:rsidR="00A454A7">
              <w:rPr>
                <w:b/>
                <w:sz w:val="18"/>
                <w:szCs w:val="18"/>
              </w:rPr>
              <w:br/>
            </w:r>
            <w:r w:rsidR="00A454A7">
              <w:rPr>
                <w:noProof/>
                <w:sz w:val="18"/>
                <w:szCs w:val="18"/>
              </w:rPr>
              <w:drawing>
                <wp:inline distT="0" distB="0" distL="0" distR="0" wp14:anchorId="35B8EC31" wp14:editId="1249F55D">
                  <wp:extent cx="115570" cy="128270"/>
                  <wp:effectExtent l="0" t="0" r="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54A7" w:rsidRPr="00713EA0">
              <w:rPr>
                <w:sz w:val="18"/>
                <w:szCs w:val="18"/>
              </w:rPr>
              <w:t xml:space="preserve"> </w:t>
            </w:r>
            <w:r w:rsidR="00A454A7">
              <w:rPr>
                <w:sz w:val="18"/>
                <w:szCs w:val="18"/>
              </w:rPr>
              <w:t xml:space="preserve"> </w:t>
            </w:r>
            <w:r w:rsidR="002571EC" w:rsidRPr="002571EC">
              <w:rPr>
                <w:sz w:val="18"/>
                <w:szCs w:val="18"/>
              </w:rPr>
              <w:t xml:space="preserve">Severe errors in usage and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sentence formation obscure </w:t>
            </w:r>
          </w:p>
          <w:p w:rsidR="002571EC" w:rsidRPr="002571EC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 xml:space="preserve">meaning [may include </w:t>
            </w:r>
          </w:p>
          <w:p w:rsidR="00A454A7" w:rsidRDefault="002571EC" w:rsidP="002571EC">
            <w:pPr>
              <w:rPr>
                <w:sz w:val="18"/>
                <w:szCs w:val="18"/>
              </w:rPr>
            </w:pPr>
            <w:r w:rsidRPr="002571EC">
              <w:rPr>
                <w:sz w:val="18"/>
                <w:szCs w:val="18"/>
              </w:rPr>
              <w:t>pattern(s) of errors]</w:t>
            </w:r>
          </w:p>
          <w:p w:rsidR="00A454A7" w:rsidRPr="00713EA0" w:rsidRDefault="00A454A7" w:rsidP="002571EC">
            <w:pPr>
              <w:rPr>
                <w:sz w:val="18"/>
                <w:szCs w:val="18"/>
              </w:rPr>
            </w:pPr>
            <w:r w:rsidRPr="00713EA0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A569F51" wp14:editId="282AB88D">
                  <wp:extent cx="115570" cy="128270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="002571EC" w:rsidRPr="002571EC">
              <w:rPr>
                <w:sz w:val="18"/>
                <w:szCs w:val="18"/>
              </w:rPr>
              <w:t>Severe errors in punctuation, capitalization, and spelling obscure meaning</w:t>
            </w:r>
          </w:p>
          <w:p w:rsidR="002571EC" w:rsidRPr="007307E6" w:rsidRDefault="002571EC" w:rsidP="002571EC">
            <w:pPr>
              <w:rPr>
                <w:b/>
                <w:sz w:val="18"/>
                <w:szCs w:val="18"/>
              </w:rPr>
            </w:pPr>
          </w:p>
          <w:p w:rsidR="00A454A7" w:rsidRPr="007307E6" w:rsidRDefault="00A454A7" w:rsidP="0009134E">
            <w:pPr>
              <w:rPr>
                <w:b/>
                <w:sz w:val="18"/>
                <w:szCs w:val="18"/>
              </w:rPr>
            </w:pPr>
          </w:p>
        </w:tc>
      </w:tr>
    </w:tbl>
    <w:p w:rsidR="00045229" w:rsidRDefault="00045229"/>
    <w:p w:rsidR="002571EC" w:rsidRDefault="002571EC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147"/>
        <w:gridCol w:w="3299"/>
        <w:gridCol w:w="4742"/>
      </w:tblGrid>
      <w:tr w:rsidR="008024B0" w:rsidTr="008024B0">
        <w:tc>
          <w:tcPr>
            <w:tcW w:w="2147" w:type="dxa"/>
            <w:tcBorders>
              <w:top w:val="nil"/>
              <w:left w:val="nil"/>
            </w:tcBorders>
          </w:tcPr>
          <w:p w:rsidR="008024B0" w:rsidRDefault="008024B0"/>
        </w:tc>
        <w:tc>
          <w:tcPr>
            <w:tcW w:w="3299" w:type="dxa"/>
          </w:tcPr>
          <w:p w:rsidR="008024B0" w:rsidRPr="00023717" w:rsidRDefault="008024B0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Celebrations/Strengths</w:t>
            </w:r>
          </w:p>
        </w:tc>
        <w:tc>
          <w:tcPr>
            <w:tcW w:w="4742" w:type="dxa"/>
          </w:tcPr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 xml:space="preserve">Next Steps for </w:t>
            </w:r>
          </w:p>
          <w:p w:rsidR="008024B0" w:rsidRPr="00023717" w:rsidRDefault="008024B0" w:rsidP="00023717">
            <w:pPr>
              <w:rPr>
                <w:b/>
                <w:sz w:val="32"/>
                <w:szCs w:val="32"/>
              </w:rPr>
            </w:pPr>
            <w:r w:rsidRPr="00023717">
              <w:rPr>
                <w:b/>
                <w:sz w:val="32"/>
                <w:szCs w:val="32"/>
              </w:rPr>
              <w:t>Instruction</w:t>
            </w:r>
          </w:p>
        </w:tc>
      </w:tr>
      <w:tr w:rsidR="008024B0" w:rsidTr="008024B0">
        <w:trPr>
          <w:trHeight w:val="827"/>
        </w:trPr>
        <w:tc>
          <w:tcPr>
            <w:tcW w:w="2147" w:type="dxa"/>
          </w:tcPr>
          <w:p w:rsidR="008024B0" w:rsidRPr="00023717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 xml:space="preserve">Statement of </w:t>
            </w:r>
          </w:p>
          <w:p w:rsidR="008024B0" w:rsidRDefault="008024B0" w:rsidP="00023717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Purpose/Focus</w:t>
            </w:r>
          </w:p>
          <w:p w:rsidR="008024B0" w:rsidRPr="00023717" w:rsidRDefault="008024B0" w:rsidP="00023717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439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Organization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Elaboration of Evidence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rPr>
          <w:trHeight w:val="1106"/>
        </w:trPr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Language and Vocabulary</w:t>
            </w: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  <w:tr w:rsidR="008024B0" w:rsidTr="008024B0">
        <w:tc>
          <w:tcPr>
            <w:tcW w:w="2147" w:type="dxa"/>
          </w:tcPr>
          <w:p w:rsidR="008024B0" w:rsidRDefault="008024B0">
            <w:pPr>
              <w:rPr>
                <w:sz w:val="28"/>
                <w:szCs w:val="28"/>
              </w:rPr>
            </w:pPr>
            <w:r w:rsidRPr="00023717">
              <w:rPr>
                <w:sz w:val="28"/>
                <w:szCs w:val="28"/>
              </w:rPr>
              <w:t>Conventions</w:t>
            </w:r>
          </w:p>
          <w:p w:rsidR="008024B0" w:rsidRDefault="008024B0">
            <w:pPr>
              <w:rPr>
                <w:sz w:val="28"/>
                <w:szCs w:val="28"/>
              </w:rPr>
            </w:pPr>
          </w:p>
          <w:p w:rsidR="008024B0" w:rsidRPr="00023717" w:rsidRDefault="008024B0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</w:tcPr>
          <w:p w:rsidR="008024B0" w:rsidRDefault="008024B0"/>
        </w:tc>
        <w:tc>
          <w:tcPr>
            <w:tcW w:w="4742" w:type="dxa"/>
          </w:tcPr>
          <w:p w:rsidR="008024B0" w:rsidRDefault="008024B0"/>
        </w:tc>
      </w:tr>
    </w:tbl>
    <w:p w:rsidR="00BD6115" w:rsidRDefault="00BD6115"/>
    <w:sectPr w:rsidR="00BD6115" w:rsidSect="000551DE">
      <w:headerReference w:type="default" r:id="rId11"/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65" w:rsidRDefault="001E5E65" w:rsidP="00713EA0">
      <w:pPr>
        <w:spacing w:after="0" w:line="240" w:lineRule="auto"/>
      </w:pPr>
      <w:r>
        <w:separator/>
      </w:r>
    </w:p>
  </w:endnote>
  <w:endnote w:type="continuationSeparator" w:id="0">
    <w:p w:rsidR="001E5E65" w:rsidRDefault="001E5E65" w:rsidP="0071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E" w:rsidRDefault="00023717">
    <w:pPr>
      <w:pStyle w:val="Footer"/>
    </w:pPr>
    <w:r>
      <w:t xml:space="preserve">Student Name: </w:t>
    </w:r>
    <w:r w:rsidR="000551DE">
      <w:t xml:space="preserve">         </w:t>
    </w:r>
    <w:r>
      <w:t xml:space="preserve">                                                                                                                   </w:t>
    </w:r>
    <w:r w:rsidR="000551DE">
      <w:t xml:space="preserve">   </w:t>
    </w:r>
    <w:r>
      <w:t>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65" w:rsidRDefault="001E5E65" w:rsidP="00713EA0">
      <w:pPr>
        <w:spacing w:after="0" w:line="240" w:lineRule="auto"/>
      </w:pPr>
      <w:r>
        <w:separator/>
      </w:r>
    </w:p>
  </w:footnote>
  <w:footnote w:type="continuationSeparator" w:id="0">
    <w:p w:rsidR="001E5E65" w:rsidRDefault="001E5E65" w:rsidP="0071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E" w:rsidRPr="000551DE" w:rsidRDefault="000551DE" w:rsidP="000551DE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</w:t>
    </w:r>
    <w:r w:rsidR="00946C22">
      <w:rPr>
        <w:b/>
        <w:sz w:val="24"/>
        <w:szCs w:val="24"/>
      </w:rPr>
      <w:t xml:space="preserve">                      </w:t>
    </w:r>
    <w:r>
      <w:rPr>
        <w:b/>
        <w:sz w:val="24"/>
        <w:szCs w:val="24"/>
      </w:rPr>
      <w:t xml:space="preserve"> </w:t>
    </w:r>
    <w:r w:rsidRPr="000551DE">
      <w:rPr>
        <w:b/>
        <w:sz w:val="24"/>
        <w:szCs w:val="24"/>
      </w:rPr>
      <w:t xml:space="preserve">Teacher </w:t>
    </w:r>
    <w:r w:rsidR="002A2D67">
      <w:rPr>
        <w:b/>
        <w:sz w:val="24"/>
        <w:szCs w:val="24"/>
      </w:rPr>
      <w:t>Checklist:  Third Gr</w:t>
    </w:r>
    <w:r w:rsidR="00C64ABA">
      <w:rPr>
        <w:b/>
        <w:sz w:val="24"/>
        <w:szCs w:val="24"/>
      </w:rPr>
      <w:t>ade</w:t>
    </w:r>
    <w:r w:rsidRPr="000551DE">
      <w:rPr>
        <w:b/>
        <w:sz w:val="24"/>
        <w:szCs w:val="24"/>
      </w:rPr>
      <w:t xml:space="preserve"> Opinion Writing</w:t>
    </w:r>
  </w:p>
  <w:p w:rsidR="000551DE" w:rsidRDefault="00055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9pt;height:9pt;visibility:visible;mso-wrap-style:square" o:bullet="t">
        <v:imagedata r:id="rId1" o:title=""/>
      </v:shape>
    </w:pict>
  </w:numPicBullet>
  <w:abstractNum w:abstractNumId="0">
    <w:nsid w:val="083B7241"/>
    <w:multiLevelType w:val="hybridMultilevel"/>
    <w:tmpl w:val="D5803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173"/>
    <w:multiLevelType w:val="hybridMultilevel"/>
    <w:tmpl w:val="74BE4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E625C"/>
    <w:multiLevelType w:val="hybridMultilevel"/>
    <w:tmpl w:val="418E6ECA"/>
    <w:lvl w:ilvl="0" w:tplc="CA165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24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3868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F0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24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8E5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2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CB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2E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B140F"/>
    <w:multiLevelType w:val="hybridMultilevel"/>
    <w:tmpl w:val="7AB84B10"/>
    <w:lvl w:ilvl="0" w:tplc="17B4B7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00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4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34F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05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8C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2C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12B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1B1B76"/>
    <w:multiLevelType w:val="hybridMultilevel"/>
    <w:tmpl w:val="5C302A60"/>
    <w:lvl w:ilvl="0" w:tplc="34421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2A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5C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6F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AD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22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C5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06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E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3634B0"/>
    <w:multiLevelType w:val="hybridMultilevel"/>
    <w:tmpl w:val="FA66A4EC"/>
    <w:lvl w:ilvl="0" w:tplc="9B58E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706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A26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45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8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AE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2C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98E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89B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DC5042"/>
    <w:multiLevelType w:val="hybridMultilevel"/>
    <w:tmpl w:val="84E820D2"/>
    <w:lvl w:ilvl="0" w:tplc="6B26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7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22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CC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E4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48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81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B46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6F0553B"/>
    <w:multiLevelType w:val="hybridMultilevel"/>
    <w:tmpl w:val="0B5C02A8"/>
    <w:lvl w:ilvl="0" w:tplc="41F6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6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AD1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0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C1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CB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AE6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A4F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2E2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3431C1"/>
    <w:multiLevelType w:val="hybridMultilevel"/>
    <w:tmpl w:val="F2A2ECE4"/>
    <w:lvl w:ilvl="0" w:tplc="9C26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6B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E1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8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4AF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6D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66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902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803937"/>
    <w:multiLevelType w:val="hybridMultilevel"/>
    <w:tmpl w:val="4EE418EC"/>
    <w:lvl w:ilvl="0" w:tplc="82242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5AA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C0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66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D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22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E6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E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0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F6D3B"/>
    <w:multiLevelType w:val="hybridMultilevel"/>
    <w:tmpl w:val="6A3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F3CFE"/>
    <w:multiLevelType w:val="hybridMultilevel"/>
    <w:tmpl w:val="530A1DC4"/>
    <w:lvl w:ilvl="0" w:tplc="73760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A86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CE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6E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A3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8A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22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2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3A1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E63DFB"/>
    <w:multiLevelType w:val="hybridMultilevel"/>
    <w:tmpl w:val="22EAD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182A76"/>
    <w:multiLevelType w:val="hybridMultilevel"/>
    <w:tmpl w:val="63D2C868"/>
    <w:lvl w:ilvl="0" w:tplc="D7324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2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3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C82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E1D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21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1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6A7E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71494B"/>
    <w:multiLevelType w:val="hybridMultilevel"/>
    <w:tmpl w:val="F62A6052"/>
    <w:lvl w:ilvl="0" w:tplc="BF967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287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2A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602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E00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64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E1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39574C"/>
    <w:multiLevelType w:val="hybridMultilevel"/>
    <w:tmpl w:val="9A3E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829B7"/>
    <w:multiLevelType w:val="hybridMultilevel"/>
    <w:tmpl w:val="2488C3A6"/>
    <w:lvl w:ilvl="0" w:tplc="36ACAE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8A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25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EB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2D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FA8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4D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1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15"/>
  </w:num>
  <w:num w:numId="6">
    <w:abstractNumId w:val="8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6"/>
  </w:num>
  <w:num w:numId="15">
    <w:abstractNumId w:val="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29"/>
    <w:rsid w:val="00006A85"/>
    <w:rsid w:val="00023717"/>
    <w:rsid w:val="0003659F"/>
    <w:rsid w:val="00045229"/>
    <w:rsid w:val="000551DE"/>
    <w:rsid w:val="000700ED"/>
    <w:rsid w:val="0009134E"/>
    <w:rsid w:val="001D5A25"/>
    <w:rsid w:val="001E5E65"/>
    <w:rsid w:val="002571EC"/>
    <w:rsid w:val="002A2D67"/>
    <w:rsid w:val="00302BEF"/>
    <w:rsid w:val="00551BD5"/>
    <w:rsid w:val="005C494E"/>
    <w:rsid w:val="005F069C"/>
    <w:rsid w:val="00631E69"/>
    <w:rsid w:val="00713EA0"/>
    <w:rsid w:val="007305A6"/>
    <w:rsid w:val="007307E6"/>
    <w:rsid w:val="007636CE"/>
    <w:rsid w:val="00766D62"/>
    <w:rsid w:val="008024B0"/>
    <w:rsid w:val="00946C22"/>
    <w:rsid w:val="009806F9"/>
    <w:rsid w:val="009B0A06"/>
    <w:rsid w:val="00A40F6A"/>
    <w:rsid w:val="00A454A7"/>
    <w:rsid w:val="00A8429C"/>
    <w:rsid w:val="00B52B41"/>
    <w:rsid w:val="00BB187C"/>
    <w:rsid w:val="00BD573E"/>
    <w:rsid w:val="00BD6115"/>
    <w:rsid w:val="00C64ABA"/>
    <w:rsid w:val="00CD42E1"/>
    <w:rsid w:val="00F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A0"/>
  </w:style>
  <w:style w:type="paragraph" w:styleId="Footer">
    <w:name w:val="footer"/>
    <w:basedOn w:val="Normal"/>
    <w:link w:val="FooterChar"/>
    <w:uiPriority w:val="99"/>
    <w:unhideWhenUsed/>
    <w:rsid w:val="0071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A0"/>
  </w:style>
  <w:style w:type="paragraph" w:styleId="BalloonText">
    <w:name w:val="Balloon Text"/>
    <w:basedOn w:val="Normal"/>
    <w:link w:val="BalloonTextChar"/>
    <w:uiPriority w:val="99"/>
    <w:semiHidden/>
    <w:unhideWhenUsed/>
    <w:rsid w:val="0005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Bay Public Schools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Thornton</dc:creator>
  <cp:lastModifiedBy>Peggy Thornton</cp:lastModifiedBy>
  <cp:revision>2</cp:revision>
  <cp:lastPrinted>2014-11-24T20:19:00Z</cp:lastPrinted>
  <dcterms:created xsi:type="dcterms:W3CDTF">2015-01-16T15:13:00Z</dcterms:created>
  <dcterms:modified xsi:type="dcterms:W3CDTF">2015-01-16T15:13:00Z</dcterms:modified>
</cp:coreProperties>
</file>